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811" w:rsidRPr="00AF40BC" w:rsidRDefault="008D1811" w:rsidP="007C1925">
      <w:pPr>
        <w:jc w:val="center"/>
        <w:rPr>
          <w:rFonts w:ascii="Times New Roman" w:hAnsi="Times New Roman" w:cs="Times New Roman"/>
        </w:rPr>
      </w:pPr>
      <w:bookmarkStart w:id="0" w:name="_GoBack"/>
      <w:bookmarkEnd w:id="0"/>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jc w:val="center"/>
        <w:rPr>
          <w:rFonts w:ascii="Times New Roman" w:hAnsi="Times New Roman" w:cs="Times New Roman"/>
        </w:rPr>
      </w:pPr>
    </w:p>
    <w:p w:rsidR="007C1925" w:rsidRPr="00AF40BC" w:rsidRDefault="007C1925" w:rsidP="007C1925">
      <w:pPr>
        <w:rPr>
          <w:rFonts w:ascii="Times New Roman" w:hAnsi="Times New Roman" w:cs="Times New Roman"/>
        </w:rPr>
      </w:pPr>
    </w:p>
    <w:p w:rsidR="007C1925" w:rsidRPr="00AF40BC" w:rsidRDefault="007C1925" w:rsidP="007C1925">
      <w:pPr>
        <w:rPr>
          <w:rFonts w:ascii="Times New Roman" w:hAnsi="Times New Roman" w:cs="Times New Roman"/>
        </w:rPr>
      </w:pPr>
    </w:p>
    <w:p w:rsidR="00582B7D" w:rsidRPr="00AF40BC" w:rsidRDefault="00751862" w:rsidP="001F5331">
      <w:pPr>
        <w:spacing w:line="480" w:lineRule="auto"/>
        <w:jc w:val="center"/>
        <w:rPr>
          <w:rFonts w:ascii="Times New Roman" w:hAnsi="Times New Roman" w:cs="Times New Roman"/>
        </w:rPr>
      </w:pPr>
      <w:r w:rsidRPr="00AF40BC">
        <w:rPr>
          <w:rFonts w:ascii="Times New Roman" w:hAnsi="Times New Roman" w:cs="Times New Roman"/>
        </w:rPr>
        <w:t xml:space="preserve">Impact of </w:t>
      </w:r>
      <w:r w:rsidR="00582B7D" w:rsidRPr="00AF40BC">
        <w:rPr>
          <w:rFonts w:ascii="Times New Roman" w:hAnsi="Times New Roman" w:cs="Times New Roman"/>
        </w:rPr>
        <w:t xml:space="preserve">Induction and </w:t>
      </w:r>
      <w:r w:rsidRPr="00AF40BC">
        <w:rPr>
          <w:rFonts w:ascii="Times New Roman" w:hAnsi="Times New Roman" w:cs="Times New Roman"/>
        </w:rPr>
        <w:t xml:space="preserve">Mentorship </w:t>
      </w:r>
      <w:r w:rsidR="00720A23" w:rsidRPr="00AF40BC">
        <w:rPr>
          <w:rFonts w:ascii="Times New Roman" w:hAnsi="Times New Roman" w:cs="Times New Roman"/>
        </w:rPr>
        <w:t xml:space="preserve">Programs </w:t>
      </w:r>
      <w:r w:rsidR="00582B7D" w:rsidRPr="00AF40BC">
        <w:rPr>
          <w:rFonts w:ascii="Times New Roman" w:hAnsi="Times New Roman" w:cs="Times New Roman"/>
        </w:rPr>
        <w:t xml:space="preserve">on the Retention of New </w:t>
      </w:r>
      <w:r w:rsidRPr="00AF40BC">
        <w:rPr>
          <w:rFonts w:ascii="Times New Roman" w:hAnsi="Times New Roman" w:cs="Times New Roman"/>
        </w:rPr>
        <w:t>Teacher</w:t>
      </w:r>
      <w:r w:rsidR="00582B7D" w:rsidRPr="00AF40BC">
        <w:rPr>
          <w:rFonts w:ascii="Times New Roman" w:hAnsi="Times New Roman" w:cs="Times New Roman"/>
        </w:rPr>
        <w:t>s</w:t>
      </w:r>
    </w:p>
    <w:p w:rsidR="00CF3415" w:rsidRPr="00AF40BC" w:rsidRDefault="00751862" w:rsidP="001F5331">
      <w:pPr>
        <w:spacing w:line="480" w:lineRule="auto"/>
        <w:jc w:val="center"/>
        <w:rPr>
          <w:rFonts w:ascii="Times New Roman" w:hAnsi="Times New Roman" w:cs="Times New Roman"/>
        </w:rPr>
      </w:pPr>
      <w:r w:rsidRPr="00AF40BC">
        <w:rPr>
          <w:rFonts w:ascii="Times New Roman" w:hAnsi="Times New Roman" w:cs="Times New Roman"/>
        </w:rPr>
        <w:t>Meghan Garfield</w:t>
      </w:r>
    </w:p>
    <w:p w:rsidR="00CF3415" w:rsidRPr="00AF40BC" w:rsidRDefault="00CF3415" w:rsidP="001F5331">
      <w:pPr>
        <w:spacing w:line="480" w:lineRule="auto"/>
        <w:jc w:val="center"/>
        <w:rPr>
          <w:rFonts w:ascii="Times New Roman" w:hAnsi="Times New Roman" w:cs="Times New Roman"/>
        </w:rPr>
      </w:pPr>
      <w:r w:rsidRPr="00AF40BC">
        <w:rPr>
          <w:rFonts w:ascii="Times New Roman" w:hAnsi="Times New Roman" w:cs="Times New Roman"/>
        </w:rPr>
        <w:t>University of Tampa</w:t>
      </w:r>
    </w:p>
    <w:p w:rsidR="004D0EBA" w:rsidRPr="00AF40BC" w:rsidRDefault="004D0EBA" w:rsidP="007C1925">
      <w:pPr>
        <w:jc w:val="center"/>
        <w:rPr>
          <w:rFonts w:ascii="Times New Roman" w:hAnsi="Times New Roman" w:cs="Times New Roman"/>
        </w:rPr>
      </w:pPr>
    </w:p>
    <w:p w:rsidR="004D0EBA" w:rsidRPr="00AF40BC" w:rsidRDefault="004D0EBA" w:rsidP="007C1925">
      <w:pPr>
        <w:jc w:val="center"/>
        <w:rPr>
          <w:rFonts w:ascii="Times New Roman" w:hAnsi="Times New Roman" w:cs="Times New Roman"/>
        </w:rPr>
      </w:pPr>
    </w:p>
    <w:p w:rsidR="004D0EBA" w:rsidRPr="00AF40BC" w:rsidRDefault="004D0EBA" w:rsidP="007C1925">
      <w:pPr>
        <w:jc w:val="cente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4D0EBA">
      <w:pPr>
        <w:rPr>
          <w:rFonts w:ascii="Times New Roman" w:hAnsi="Times New Roman" w:cs="Times New Roman"/>
        </w:rPr>
      </w:pPr>
    </w:p>
    <w:p w:rsidR="004D0EBA" w:rsidRPr="00AF40BC" w:rsidRDefault="004D0EBA" w:rsidP="00CF3415">
      <w:pPr>
        <w:spacing w:line="480" w:lineRule="auto"/>
        <w:rPr>
          <w:rFonts w:ascii="Times New Roman" w:hAnsi="Times New Roman" w:cs="Times New Roman"/>
        </w:rPr>
      </w:pPr>
    </w:p>
    <w:p w:rsidR="00751862" w:rsidRPr="00AF40BC" w:rsidRDefault="00751862" w:rsidP="00BF7F94">
      <w:pPr>
        <w:spacing w:line="480" w:lineRule="auto"/>
        <w:jc w:val="center"/>
        <w:rPr>
          <w:rFonts w:ascii="Times New Roman" w:hAnsi="Times New Roman" w:cs="Times New Roman"/>
        </w:rPr>
      </w:pPr>
    </w:p>
    <w:p w:rsidR="008A10D7" w:rsidRPr="00AF40BC" w:rsidRDefault="008A10D7" w:rsidP="00BF7F94">
      <w:pPr>
        <w:spacing w:line="480" w:lineRule="auto"/>
        <w:jc w:val="center"/>
        <w:rPr>
          <w:rFonts w:ascii="Times New Roman" w:hAnsi="Times New Roman" w:cs="Times New Roman"/>
        </w:rPr>
      </w:pPr>
    </w:p>
    <w:p w:rsidR="004D0EBA" w:rsidRPr="00AF40BC" w:rsidRDefault="00372533" w:rsidP="00BF7F94">
      <w:pPr>
        <w:spacing w:line="480" w:lineRule="auto"/>
        <w:jc w:val="center"/>
        <w:rPr>
          <w:rFonts w:ascii="Times New Roman" w:hAnsi="Times New Roman" w:cs="Times New Roman"/>
        </w:rPr>
      </w:pPr>
      <w:r w:rsidRPr="00AF40BC">
        <w:rPr>
          <w:rFonts w:ascii="Times New Roman" w:hAnsi="Times New Roman" w:cs="Times New Roman"/>
        </w:rPr>
        <w:lastRenderedPageBreak/>
        <w:t>Abstract</w:t>
      </w:r>
    </w:p>
    <w:p w:rsidR="00E90C7B" w:rsidRPr="00AF40BC" w:rsidRDefault="00E90C7B" w:rsidP="00584D49">
      <w:pPr>
        <w:spacing w:line="480" w:lineRule="auto"/>
        <w:rPr>
          <w:rFonts w:ascii="Times New Roman" w:hAnsi="Times New Roman" w:cs="Times New Roman"/>
        </w:rPr>
      </w:pPr>
      <w:r w:rsidRPr="00AF40BC">
        <w:rPr>
          <w:rFonts w:ascii="Times New Roman" w:hAnsi="Times New Roman" w:cs="Times New Roman"/>
        </w:rPr>
        <w:t>This study assess</w:t>
      </w:r>
      <w:r w:rsidR="009A2513">
        <w:rPr>
          <w:rFonts w:ascii="Times New Roman" w:hAnsi="Times New Roman" w:cs="Times New Roman"/>
        </w:rPr>
        <w:t>es</w:t>
      </w:r>
      <w:r w:rsidRPr="00AF40BC">
        <w:rPr>
          <w:rFonts w:ascii="Times New Roman" w:hAnsi="Times New Roman" w:cs="Times New Roman"/>
        </w:rPr>
        <w:t xml:space="preserve"> the effectiveness of induction programs and providing mentorship in retaining teachers in their first and second years of teaching.  </w:t>
      </w:r>
      <w:r w:rsidR="00FD30DD">
        <w:rPr>
          <w:rFonts w:ascii="Times New Roman" w:hAnsi="Times New Roman" w:cs="Times New Roman"/>
        </w:rPr>
        <w:t>Induction programs and mentorship guidance are implemented in many schools as a form of support to new-hire teachers.  Data was collected through a survey emailed to</w:t>
      </w:r>
      <w:r w:rsidRPr="00AF40BC">
        <w:rPr>
          <w:rFonts w:ascii="Times New Roman" w:hAnsi="Times New Roman" w:cs="Times New Roman"/>
        </w:rPr>
        <w:t xml:space="preserve"> 45 </w:t>
      </w:r>
      <w:r w:rsidR="00FD30DD">
        <w:rPr>
          <w:rFonts w:ascii="Times New Roman" w:hAnsi="Times New Roman" w:cs="Times New Roman"/>
        </w:rPr>
        <w:t xml:space="preserve">educators, </w:t>
      </w:r>
      <w:r w:rsidRPr="00AF40BC">
        <w:rPr>
          <w:rFonts w:ascii="Times New Roman" w:hAnsi="Times New Roman" w:cs="Times New Roman"/>
        </w:rPr>
        <w:t xml:space="preserve">regarding </w:t>
      </w:r>
      <w:r w:rsidR="00FD30DD">
        <w:rPr>
          <w:rFonts w:ascii="Times New Roman" w:hAnsi="Times New Roman" w:cs="Times New Roman"/>
        </w:rPr>
        <w:t>their participation in</w:t>
      </w:r>
      <w:r w:rsidRPr="00AF40BC">
        <w:rPr>
          <w:rFonts w:ascii="Times New Roman" w:hAnsi="Times New Roman" w:cs="Times New Roman"/>
        </w:rPr>
        <w:t xml:space="preserve"> induction and mentorship programs in their first and second years of employment. </w:t>
      </w:r>
      <w:r w:rsidR="00FD30DD">
        <w:rPr>
          <w:rFonts w:ascii="Times New Roman" w:hAnsi="Times New Roman" w:cs="Times New Roman"/>
        </w:rPr>
        <w:t xml:space="preserve"> 25 educators chose to participate in the study.  </w:t>
      </w:r>
      <w:r w:rsidRPr="00AF40BC">
        <w:rPr>
          <w:rFonts w:ascii="Times New Roman" w:hAnsi="Times New Roman" w:cs="Times New Roman"/>
        </w:rPr>
        <w:t xml:space="preserve">The results of this data analysis </w:t>
      </w:r>
      <w:r w:rsidR="00FD30DD">
        <w:rPr>
          <w:rFonts w:ascii="Times New Roman" w:hAnsi="Times New Roman" w:cs="Times New Roman"/>
        </w:rPr>
        <w:t>indicate induction</w:t>
      </w:r>
      <w:r w:rsidRPr="00AF40BC">
        <w:rPr>
          <w:rFonts w:ascii="Times New Roman" w:hAnsi="Times New Roman" w:cs="Times New Roman"/>
        </w:rPr>
        <w:t xml:space="preserve"> programs </w:t>
      </w:r>
      <w:r w:rsidR="00FD30DD">
        <w:rPr>
          <w:rFonts w:ascii="Times New Roman" w:hAnsi="Times New Roman" w:cs="Times New Roman"/>
        </w:rPr>
        <w:t xml:space="preserve">are currently ineffective </w:t>
      </w:r>
      <w:r w:rsidRPr="00AF40BC">
        <w:rPr>
          <w:rFonts w:ascii="Times New Roman" w:hAnsi="Times New Roman" w:cs="Times New Roman"/>
        </w:rPr>
        <w:t>in retaining new teachers at their original school of employment.</w:t>
      </w:r>
    </w:p>
    <w:p w:rsidR="00E90C7B" w:rsidRPr="00AF40BC" w:rsidRDefault="00E90C7B" w:rsidP="00584D49">
      <w:pPr>
        <w:spacing w:line="480" w:lineRule="auto"/>
        <w:rPr>
          <w:rFonts w:ascii="Times New Roman" w:hAnsi="Times New Roman" w:cs="Times New Roman"/>
        </w:rPr>
      </w:pPr>
    </w:p>
    <w:p w:rsidR="00DB2BE2" w:rsidRPr="00AF40BC" w:rsidRDefault="00DB2BE2"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2B744E" w:rsidRPr="00AF40BC" w:rsidRDefault="002B744E" w:rsidP="00CF3415">
      <w:pPr>
        <w:spacing w:line="480" w:lineRule="auto"/>
        <w:rPr>
          <w:rFonts w:ascii="Times New Roman" w:hAnsi="Times New Roman" w:cs="Times New Roman"/>
        </w:rPr>
      </w:pPr>
    </w:p>
    <w:p w:rsidR="004D0EBA" w:rsidRPr="00AF40BC" w:rsidRDefault="004D0EBA" w:rsidP="00CF3415">
      <w:pPr>
        <w:spacing w:line="480" w:lineRule="auto"/>
        <w:jc w:val="center"/>
        <w:rPr>
          <w:rFonts w:ascii="Times New Roman" w:hAnsi="Times New Roman" w:cs="Times New Roman"/>
          <w:i/>
        </w:rPr>
      </w:pPr>
    </w:p>
    <w:p w:rsidR="00C30882" w:rsidRPr="00AF40BC" w:rsidRDefault="00C30882" w:rsidP="00F452BC">
      <w:pPr>
        <w:spacing w:line="480" w:lineRule="auto"/>
        <w:jc w:val="center"/>
        <w:rPr>
          <w:rFonts w:ascii="Times New Roman" w:hAnsi="Times New Roman" w:cs="Times New Roman"/>
        </w:rPr>
      </w:pPr>
    </w:p>
    <w:p w:rsidR="00C30882" w:rsidRPr="00AF40BC" w:rsidRDefault="00C30882" w:rsidP="00F452BC">
      <w:pPr>
        <w:spacing w:line="480" w:lineRule="auto"/>
        <w:jc w:val="center"/>
        <w:rPr>
          <w:rFonts w:ascii="Times New Roman" w:hAnsi="Times New Roman" w:cs="Times New Roman"/>
        </w:rPr>
      </w:pPr>
    </w:p>
    <w:p w:rsidR="001F5331" w:rsidRDefault="00582B7D" w:rsidP="00F452BC">
      <w:pPr>
        <w:spacing w:line="480" w:lineRule="auto"/>
        <w:jc w:val="center"/>
        <w:rPr>
          <w:rFonts w:ascii="Times New Roman" w:hAnsi="Times New Roman" w:cs="Times New Roman"/>
        </w:rPr>
      </w:pPr>
      <w:r w:rsidRPr="00AF40BC">
        <w:rPr>
          <w:rFonts w:ascii="Times New Roman" w:hAnsi="Times New Roman" w:cs="Times New Roman"/>
        </w:rPr>
        <w:lastRenderedPageBreak/>
        <w:t xml:space="preserve">Impact of Induction and Mentorship </w:t>
      </w:r>
      <w:r w:rsidR="00720A23" w:rsidRPr="00AF40BC">
        <w:rPr>
          <w:rFonts w:ascii="Times New Roman" w:hAnsi="Times New Roman" w:cs="Times New Roman"/>
        </w:rPr>
        <w:t xml:space="preserve">Programs </w:t>
      </w:r>
    </w:p>
    <w:p w:rsidR="00F452BC" w:rsidRPr="00AF40BC" w:rsidRDefault="00582B7D" w:rsidP="00F452BC">
      <w:pPr>
        <w:spacing w:line="480" w:lineRule="auto"/>
        <w:jc w:val="center"/>
        <w:rPr>
          <w:rFonts w:ascii="Times New Roman" w:hAnsi="Times New Roman" w:cs="Times New Roman"/>
        </w:rPr>
      </w:pPr>
      <w:r w:rsidRPr="00AF40BC">
        <w:rPr>
          <w:rFonts w:ascii="Times New Roman" w:hAnsi="Times New Roman" w:cs="Times New Roman"/>
        </w:rPr>
        <w:t>on the Retention of New Teachers</w:t>
      </w:r>
    </w:p>
    <w:p w:rsidR="00C30882" w:rsidRPr="00AF40BC" w:rsidRDefault="00D21B98" w:rsidP="00C30882">
      <w:pPr>
        <w:spacing w:line="480" w:lineRule="auto"/>
        <w:ind w:firstLine="720"/>
        <w:rPr>
          <w:rFonts w:ascii="Times New Roman" w:hAnsi="Times New Roman" w:cs="Times New Roman"/>
        </w:rPr>
      </w:pPr>
      <w:r>
        <w:rPr>
          <w:rFonts w:ascii="Times New Roman" w:hAnsi="Times New Roman" w:cs="Times New Roman"/>
        </w:rPr>
        <w:t>I</w:t>
      </w:r>
      <w:r w:rsidR="00C30882" w:rsidRPr="00AF40BC">
        <w:rPr>
          <w:rFonts w:ascii="Times New Roman" w:hAnsi="Times New Roman" w:cs="Times New Roman"/>
        </w:rPr>
        <w:t xml:space="preserve">nduction </w:t>
      </w:r>
      <w:r>
        <w:rPr>
          <w:rFonts w:ascii="Times New Roman" w:hAnsi="Times New Roman" w:cs="Times New Roman"/>
        </w:rPr>
        <w:t>and</w:t>
      </w:r>
      <w:r w:rsidR="00C30882" w:rsidRPr="00AF40BC">
        <w:rPr>
          <w:rFonts w:ascii="Times New Roman" w:hAnsi="Times New Roman" w:cs="Times New Roman"/>
        </w:rPr>
        <w:t xml:space="preserve"> mentorship</w:t>
      </w:r>
      <w:r>
        <w:rPr>
          <w:rFonts w:ascii="Times New Roman" w:hAnsi="Times New Roman" w:cs="Times New Roman"/>
        </w:rPr>
        <w:t xml:space="preserve"> programs are provided to new teachers at </w:t>
      </w:r>
      <w:r w:rsidR="00FB22EC">
        <w:rPr>
          <w:rFonts w:ascii="Times New Roman" w:hAnsi="Times New Roman" w:cs="Times New Roman"/>
        </w:rPr>
        <w:t>many</w:t>
      </w:r>
      <w:r>
        <w:rPr>
          <w:rFonts w:ascii="Times New Roman" w:hAnsi="Times New Roman" w:cs="Times New Roman"/>
        </w:rPr>
        <w:t xml:space="preserve"> schools to support teachers in becoming highly effective </w:t>
      </w:r>
      <w:r w:rsidR="00EA4A60">
        <w:rPr>
          <w:rFonts w:ascii="Times New Roman" w:hAnsi="Times New Roman" w:cs="Times New Roman"/>
        </w:rPr>
        <w:t>in completing their duties and supporting student success (</w:t>
      </w:r>
      <w:proofErr w:type="spellStart"/>
      <w:r w:rsidR="00EA4A60">
        <w:rPr>
          <w:rFonts w:ascii="Times New Roman" w:hAnsi="Times New Roman" w:cs="Times New Roman"/>
        </w:rPr>
        <w:t>Bullough</w:t>
      </w:r>
      <w:proofErr w:type="spellEnd"/>
      <w:r w:rsidR="00EA4A60">
        <w:rPr>
          <w:rFonts w:ascii="Times New Roman" w:hAnsi="Times New Roman" w:cs="Times New Roman"/>
        </w:rPr>
        <w:t xml:space="preserve"> 2012)</w:t>
      </w:r>
      <w:r w:rsidR="00C30882" w:rsidRPr="00AF40BC">
        <w:rPr>
          <w:rFonts w:ascii="Times New Roman" w:hAnsi="Times New Roman" w:cs="Times New Roman"/>
        </w:rPr>
        <w:t>.  These initiatives are intended to reduce teacher attrition rates and increase teacher retention</w:t>
      </w:r>
      <w:r w:rsidR="00D50961">
        <w:rPr>
          <w:rFonts w:ascii="Times New Roman" w:hAnsi="Times New Roman" w:cs="Times New Roman"/>
        </w:rPr>
        <w:t xml:space="preserve"> (</w:t>
      </w:r>
      <w:proofErr w:type="spellStart"/>
      <w:r w:rsidR="00D50961">
        <w:rPr>
          <w:rFonts w:ascii="Times New Roman" w:hAnsi="Times New Roman" w:cs="Times New Roman"/>
        </w:rPr>
        <w:t>Bullough</w:t>
      </w:r>
      <w:proofErr w:type="spellEnd"/>
      <w:r w:rsidR="00D50961">
        <w:rPr>
          <w:rFonts w:ascii="Times New Roman" w:hAnsi="Times New Roman" w:cs="Times New Roman"/>
        </w:rPr>
        <w:t xml:space="preserve"> 2012)</w:t>
      </w:r>
      <w:r w:rsidR="00C30882" w:rsidRPr="00AF40BC">
        <w:rPr>
          <w:rFonts w:ascii="Times New Roman" w:hAnsi="Times New Roman" w:cs="Times New Roman"/>
        </w:rPr>
        <w:t xml:space="preserve">.  </w:t>
      </w:r>
    </w:p>
    <w:p w:rsidR="00720A23" w:rsidRPr="00AF40BC" w:rsidRDefault="00720A23" w:rsidP="00C30882">
      <w:pPr>
        <w:spacing w:line="480" w:lineRule="auto"/>
        <w:ind w:firstLine="720"/>
        <w:rPr>
          <w:rFonts w:ascii="Times New Roman" w:hAnsi="Times New Roman" w:cs="Times New Roman"/>
        </w:rPr>
      </w:pPr>
      <w:r w:rsidRPr="00AF40BC">
        <w:rPr>
          <w:rFonts w:ascii="Times New Roman" w:hAnsi="Times New Roman" w:cs="Times New Roman"/>
        </w:rPr>
        <w:t>As induction and mentorship programs are being implemented</w:t>
      </w:r>
      <w:r w:rsidR="00EA4A60">
        <w:rPr>
          <w:rFonts w:ascii="Times New Roman" w:hAnsi="Times New Roman" w:cs="Times New Roman"/>
        </w:rPr>
        <w:t>,</w:t>
      </w:r>
      <w:r w:rsidRPr="00AF40BC">
        <w:rPr>
          <w:rFonts w:ascii="Times New Roman" w:hAnsi="Times New Roman" w:cs="Times New Roman"/>
        </w:rPr>
        <w:t xml:space="preserve"> </w:t>
      </w:r>
      <w:r w:rsidR="00AE0B28" w:rsidRPr="00AF40BC">
        <w:rPr>
          <w:rFonts w:ascii="Times New Roman" w:hAnsi="Times New Roman" w:cs="Times New Roman"/>
        </w:rPr>
        <w:t xml:space="preserve">it is necessary to evaluate their </w:t>
      </w:r>
      <w:r w:rsidR="00FB22EC">
        <w:rPr>
          <w:rFonts w:ascii="Times New Roman" w:hAnsi="Times New Roman" w:cs="Times New Roman"/>
        </w:rPr>
        <w:t>impact</w:t>
      </w:r>
      <w:r w:rsidR="00AE0B28" w:rsidRPr="00AF40BC">
        <w:rPr>
          <w:rFonts w:ascii="Times New Roman" w:hAnsi="Times New Roman" w:cs="Times New Roman"/>
        </w:rPr>
        <w:t xml:space="preserve"> in retaining teachers.  </w:t>
      </w:r>
      <w:r w:rsidR="00FB22EC">
        <w:rPr>
          <w:rFonts w:ascii="Times New Roman" w:hAnsi="Times New Roman" w:cs="Times New Roman"/>
        </w:rPr>
        <w:t>P</w:t>
      </w:r>
      <w:r w:rsidR="00AE0B28" w:rsidRPr="00AF40BC">
        <w:rPr>
          <w:rFonts w:ascii="Times New Roman" w:hAnsi="Times New Roman" w:cs="Times New Roman"/>
        </w:rPr>
        <w:t xml:space="preserve">rograms </w:t>
      </w:r>
      <w:r w:rsidR="00FB22EC">
        <w:rPr>
          <w:rFonts w:ascii="Times New Roman" w:hAnsi="Times New Roman" w:cs="Times New Roman"/>
        </w:rPr>
        <w:t xml:space="preserve">that </w:t>
      </w:r>
      <w:r w:rsidR="00E56857">
        <w:rPr>
          <w:rFonts w:ascii="Times New Roman" w:hAnsi="Times New Roman" w:cs="Times New Roman"/>
        </w:rPr>
        <w:t>do</w:t>
      </w:r>
      <w:r w:rsidR="00AE0B28" w:rsidRPr="00AF40BC">
        <w:rPr>
          <w:rFonts w:ascii="Times New Roman" w:hAnsi="Times New Roman" w:cs="Times New Roman"/>
        </w:rPr>
        <w:t xml:space="preserve"> not have a significant impact</w:t>
      </w:r>
      <w:r w:rsidR="00E56857">
        <w:rPr>
          <w:rFonts w:ascii="Times New Roman" w:hAnsi="Times New Roman" w:cs="Times New Roman"/>
        </w:rPr>
        <w:t xml:space="preserve"> on teacher retention, </w:t>
      </w:r>
      <w:r w:rsidR="00FB22EC">
        <w:rPr>
          <w:rFonts w:ascii="Times New Roman" w:hAnsi="Times New Roman" w:cs="Times New Roman"/>
        </w:rPr>
        <w:t>sh</w:t>
      </w:r>
      <w:r w:rsidR="00AE0B28" w:rsidRPr="00AF40BC">
        <w:rPr>
          <w:rFonts w:ascii="Times New Roman" w:hAnsi="Times New Roman" w:cs="Times New Roman"/>
        </w:rPr>
        <w:t xml:space="preserve">ould </w:t>
      </w:r>
      <w:r w:rsidR="00FB22EC">
        <w:rPr>
          <w:rFonts w:ascii="Times New Roman" w:hAnsi="Times New Roman" w:cs="Times New Roman"/>
        </w:rPr>
        <w:t xml:space="preserve">be </w:t>
      </w:r>
      <w:r w:rsidR="00AE0B28" w:rsidRPr="00AF40BC">
        <w:rPr>
          <w:rFonts w:ascii="Times New Roman" w:hAnsi="Times New Roman" w:cs="Times New Roman"/>
        </w:rPr>
        <w:t>adjust</w:t>
      </w:r>
      <w:r w:rsidR="00FB22EC">
        <w:rPr>
          <w:rFonts w:ascii="Times New Roman" w:hAnsi="Times New Roman" w:cs="Times New Roman"/>
        </w:rPr>
        <w:t xml:space="preserve">ed </w:t>
      </w:r>
      <w:r w:rsidR="00AE0B28" w:rsidRPr="00AF40BC">
        <w:rPr>
          <w:rFonts w:ascii="Times New Roman" w:hAnsi="Times New Roman" w:cs="Times New Roman"/>
        </w:rPr>
        <w:t>to improve the programs</w:t>
      </w:r>
      <w:r w:rsidR="00FB22EC">
        <w:rPr>
          <w:rFonts w:ascii="Times New Roman" w:hAnsi="Times New Roman" w:cs="Times New Roman"/>
        </w:rPr>
        <w:t>.  If proper adjustments do not improve retention, discontinuing use of induction programs should be considered.</w:t>
      </w:r>
      <w:r w:rsidR="00AE0B28" w:rsidRPr="00AF40BC">
        <w:rPr>
          <w:rFonts w:ascii="Times New Roman" w:hAnsi="Times New Roman" w:cs="Times New Roman"/>
        </w:rPr>
        <w:t xml:space="preserve">  These programs can be costly for schools and therefore if they are not proving effective, should be reconsidered.  </w:t>
      </w:r>
      <w:r w:rsidR="00FB22EC">
        <w:rPr>
          <w:rFonts w:ascii="Times New Roman" w:hAnsi="Times New Roman" w:cs="Times New Roman"/>
        </w:rPr>
        <w:t>I</w:t>
      </w:r>
      <w:r w:rsidR="00AE0B28" w:rsidRPr="00AF40BC">
        <w:rPr>
          <w:rFonts w:ascii="Times New Roman" w:hAnsi="Times New Roman" w:cs="Times New Roman"/>
        </w:rPr>
        <w:t xml:space="preserve">nduction and mentorship programs </w:t>
      </w:r>
      <w:r w:rsidR="00FB22EC">
        <w:rPr>
          <w:rFonts w:ascii="Times New Roman" w:hAnsi="Times New Roman" w:cs="Times New Roman"/>
        </w:rPr>
        <w:t xml:space="preserve">that </w:t>
      </w:r>
      <w:r w:rsidR="00AE0B28" w:rsidRPr="00AF40BC">
        <w:rPr>
          <w:rFonts w:ascii="Times New Roman" w:hAnsi="Times New Roman" w:cs="Times New Roman"/>
        </w:rPr>
        <w:t xml:space="preserve">prove effective, </w:t>
      </w:r>
      <w:r w:rsidR="00FB22EC">
        <w:rPr>
          <w:rFonts w:ascii="Times New Roman" w:hAnsi="Times New Roman" w:cs="Times New Roman"/>
        </w:rPr>
        <w:t>sh</w:t>
      </w:r>
      <w:r w:rsidR="00AE0B28" w:rsidRPr="00AF40BC">
        <w:rPr>
          <w:rFonts w:ascii="Times New Roman" w:hAnsi="Times New Roman" w:cs="Times New Roman"/>
        </w:rPr>
        <w:t xml:space="preserve">ould continue the effective strategies and more schools could </w:t>
      </w:r>
      <w:r w:rsidR="00FB22EC">
        <w:rPr>
          <w:rFonts w:ascii="Times New Roman" w:hAnsi="Times New Roman" w:cs="Times New Roman"/>
        </w:rPr>
        <w:t>consider implementation</w:t>
      </w:r>
      <w:r w:rsidR="00AE0B28" w:rsidRPr="00AF40BC">
        <w:rPr>
          <w:rFonts w:ascii="Times New Roman" w:hAnsi="Times New Roman" w:cs="Times New Roman"/>
        </w:rPr>
        <w:t xml:space="preserve">.  Research on the topic will provide necessary support to schools attempting to develop </w:t>
      </w:r>
      <w:r w:rsidR="00FB22EC">
        <w:rPr>
          <w:rFonts w:ascii="Times New Roman" w:hAnsi="Times New Roman" w:cs="Times New Roman"/>
        </w:rPr>
        <w:t xml:space="preserve">and implement </w:t>
      </w:r>
      <w:r w:rsidR="00AE0B28" w:rsidRPr="00AF40BC">
        <w:rPr>
          <w:rFonts w:ascii="Times New Roman" w:hAnsi="Times New Roman" w:cs="Times New Roman"/>
        </w:rPr>
        <w:t>effective programs to support teachers and retain them past the first or second year</w:t>
      </w:r>
      <w:r w:rsidR="00FB22EC">
        <w:rPr>
          <w:rFonts w:ascii="Times New Roman" w:hAnsi="Times New Roman" w:cs="Times New Roman"/>
        </w:rPr>
        <w:t>s</w:t>
      </w:r>
      <w:r w:rsidR="00AE0B28" w:rsidRPr="00AF40BC">
        <w:rPr>
          <w:rFonts w:ascii="Times New Roman" w:hAnsi="Times New Roman" w:cs="Times New Roman"/>
        </w:rPr>
        <w:t xml:space="preserve"> of employment. </w:t>
      </w:r>
    </w:p>
    <w:p w:rsidR="00720A23" w:rsidRPr="00AF40BC" w:rsidRDefault="00C30882" w:rsidP="00720A23">
      <w:pPr>
        <w:spacing w:line="480" w:lineRule="auto"/>
        <w:ind w:firstLine="720"/>
        <w:rPr>
          <w:rFonts w:ascii="Times New Roman" w:hAnsi="Times New Roman" w:cs="Times New Roman"/>
        </w:rPr>
      </w:pPr>
      <w:r w:rsidRPr="00AF40BC">
        <w:rPr>
          <w:rFonts w:ascii="Times New Roman" w:hAnsi="Times New Roman" w:cs="Times New Roman"/>
        </w:rPr>
        <w:t xml:space="preserve">This study </w:t>
      </w:r>
      <w:r w:rsidR="00E56857">
        <w:rPr>
          <w:rFonts w:ascii="Times New Roman" w:hAnsi="Times New Roman" w:cs="Times New Roman"/>
        </w:rPr>
        <w:t>assesses</w:t>
      </w:r>
      <w:r w:rsidRPr="00AF40BC">
        <w:rPr>
          <w:rFonts w:ascii="Times New Roman" w:hAnsi="Times New Roman" w:cs="Times New Roman"/>
        </w:rPr>
        <w:t xml:space="preserve"> the </w:t>
      </w:r>
      <w:r w:rsidR="0086024E">
        <w:rPr>
          <w:rFonts w:ascii="Times New Roman" w:hAnsi="Times New Roman" w:cs="Times New Roman"/>
        </w:rPr>
        <w:t>impact</w:t>
      </w:r>
      <w:r w:rsidRPr="00AF40BC">
        <w:rPr>
          <w:rFonts w:ascii="Times New Roman" w:hAnsi="Times New Roman" w:cs="Times New Roman"/>
        </w:rPr>
        <w:t xml:space="preserve"> of induction programs and mentorship in retaining teachers in their first and second years of teaching.  Data </w:t>
      </w:r>
      <w:r w:rsidR="00E56857">
        <w:rPr>
          <w:rFonts w:ascii="Times New Roman" w:hAnsi="Times New Roman" w:cs="Times New Roman"/>
        </w:rPr>
        <w:t>was collected through a survey emailed to educators to evaluate their experience with induction and mentorship programs</w:t>
      </w:r>
      <w:r w:rsidR="00720A23" w:rsidRPr="00AF40BC">
        <w:rPr>
          <w:rFonts w:ascii="Times New Roman" w:hAnsi="Times New Roman" w:cs="Times New Roman"/>
        </w:rPr>
        <w:t xml:space="preserve">.  </w:t>
      </w:r>
      <w:r w:rsidR="00E56857">
        <w:rPr>
          <w:rFonts w:ascii="Times New Roman" w:hAnsi="Times New Roman" w:cs="Times New Roman"/>
        </w:rPr>
        <w:t>Participants</w:t>
      </w:r>
      <w:r w:rsidR="00720A23" w:rsidRPr="00AF40BC">
        <w:rPr>
          <w:rFonts w:ascii="Times New Roman" w:hAnsi="Times New Roman" w:cs="Times New Roman"/>
        </w:rPr>
        <w:t xml:space="preserve"> respond</w:t>
      </w:r>
      <w:r w:rsidR="00E56857">
        <w:rPr>
          <w:rFonts w:ascii="Times New Roman" w:hAnsi="Times New Roman" w:cs="Times New Roman"/>
        </w:rPr>
        <w:t>ed</w:t>
      </w:r>
      <w:r w:rsidR="00720A23" w:rsidRPr="00AF40BC">
        <w:rPr>
          <w:rFonts w:ascii="Times New Roman" w:hAnsi="Times New Roman" w:cs="Times New Roman"/>
        </w:rPr>
        <w:t xml:space="preserve"> to questions reflecting on the amount and types of support offered in their first and second years of teaching.  </w:t>
      </w:r>
      <w:r w:rsidR="00FB22EC">
        <w:rPr>
          <w:rFonts w:ascii="Times New Roman" w:hAnsi="Times New Roman" w:cs="Times New Roman"/>
        </w:rPr>
        <w:t xml:space="preserve">One interview was also conducted to obtain qualitative data further supporting the results of the survey.  </w:t>
      </w:r>
      <w:r w:rsidR="00E56857">
        <w:rPr>
          <w:rFonts w:ascii="Times New Roman" w:hAnsi="Times New Roman" w:cs="Times New Roman"/>
        </w:rPr>
        <w:t>Data was then</w:t>
      </w:r>
      <w:r w:rsidR="00720A23" w:rsidRPr="00AF40BC">
        <w:rPr>
          <w:rFonts w:ascii="Times New Roman" w:hAnsi="Times New Roman" w:cs="Times New Roman"/>
        </w:rPr>
        <w:t xml:space="preserve"> analyzed to draw connections between teacher support and retention.</w:t>
      </w:r>
      <w:r w:rsidRPr="00AF40BC">
        <w:rPr>
          <w:rFonts w:ascii="Times New Roman" w:hAnsi="Times New Roman" w:cs="Times New Roman"/>
        </w:rPr>
        <w:t xml:space="preserve"> </w:t>
      </w:r>
      <w:r w:rsidR="00720A23" w:rsidRPr="00AF40BC">
        <w:rPr>
          <w:rFonts w:ascii="Times New Roman" w:hAnsi="Times New Roman" w:cs="Times New Roman"/>
        </w:rPr>
        <w:t xml:space="preserve"> </w:t>
      </w:r>
      <w:r w:rsidRPr="00AF40BC">
        <w:rPr>
          <w:rFonts w:ascii="Times New Roman" w:hAnsi="Times New Roman" w:cs="Times New Roman"/>
        </w:rPr>
        <w:t xml:space="preserve">“Retention” includes teachers that remained in the original school of employment during these initial years of employment, in comparison with teachers that left </w:t>
      </w:r>
      <w:r w:rsidRPr="00AF40BC">
        <w:rPr>
          <w:rFonts w:ascii="Times New Roman" w:hAnsi="Times New Roman" w:cs="Times New Roman"/>
        </w:rPr>
        <w:lastRenderedPageBreak/>
        <w:t>the original hiring school and moved to a new school.</w:t>
      </w:r>
      <w:r w:rsidR="0020758E">
        <w:rPr>
          <w:rFonts w:ascii="Times New Roman" w:hAnsi="Times New Roman" w:cs="Times New Roman"/>
        </w:rPr>
        <w:t xml:space="preserve">  The results of this study remain mostly consistent with previous research indicating that induction programs are currently ineffective in retaining teachers in the first and second years of teaching.</w:t>
      </w:r>
    </w:p>
    <w:p w:rsidR="00391FF9" w:rsidRPr="00AF40BC" w:rsidRDefault="00391FF9" w:rsidP="002D63F6">
      <w:pPr>
        <w:spacing w:line="480" w:lineRule="auto"/>
        <w:rPr>
          <w:rFonts w:ascii="Times New Roman" w:hAnsi="Times New Roman" w:cs="Times New Roman"/>
        </w:rPr>
      </w:pPr>
    </w:p>
    <w:p w:rsidR="002D63F6" w:rsidRPr="001F5331" w:rsidRDefault="002D63F6" w:rsidP="002D63F6">
      <w:pPr>
        <w:spacing w:line="480" w:lineRule="auto"/>
        <w:rPr>
          <w:rFonts w:ascii="Times New Roman" w:hAnsi="Times New Roman" w:cs="Times New Roman"/>
        </w:rPr>
      </w:pPr>
      <w:r w:rsidRPr="001F5331">
        <w:rPr>
          <w:rFonts w:ascii="Times New Roman" w:hAnsi="Times New Roman" w:cs="Times New Roman"/>
          <w:b/>
        </w:rPr>
        <w:t>Research Question</w:t>
      </w:r>
      <w:r w:rsidR="00A43B49" w:rsidRPr="001F5331">
        <w:rPr>
          <w:rFonts w:ascii="Times New Roman" w:hAnsi="Times New Roman" w:cs="Times New Roman"/>
        </w:rPr>
        <w:t xml:space="preserve">   </w:t>
      </w:r>
    </w:p>
    <w:p w:rsidR="00B93FA0" w:rsidRPr="00AF40BC" w:rsidRDefault="00BC7125" w:rsidP="002D63F6">
      <w:pPr>
        <w:spacing w:line="480" w:lineRule="auto"/>
        <w:rPr>
          <w:rFonts w:ascii="Times New Roman" w:hAnsi="Times New Roman" w:cs="Times New Roman"/>
        </w:rPr>
      </w:pPr>
      <w:r w:rsidRPr="00AF40BC">
        <w:rPr>
          <w:rFonts w:ascii="Times New Roman" w:hAnsi="Times New Roman" w:cs="Times New Roman"/>
        </w:rPr>
        <w:t>T</w:t>
      </w:r>
      <w:r w:rsidR="002902B0" w:rsidRPr="00AF40BC">
        <w:rPr>
          <w:rFonts w:ascii="Times New Roman" w:hAnsi="Times New Roman" w:cs="Times New Roman"/>
        </w:rPr>
        <w:t>he following question was addressed:</w:t>
      </w:r>
    </w:p>
    <w:p w:rsidR="002902B0" w:rsidRPr="00AF40BC" w:rsidRDefault="0090399B" w:rsidP="002902B0">
      <w:pPr>
        <w:pStyle w:val="ListParagraph"/>
        <w:numPr>
          <w:ilvl w:val="0"/>
          <w:numId w:val="3"/>
        </w:numPr>
        <w:spacing w:line="480" w:lineRule="auto"/>
        <w:rPr>
          <w:rFonts w:ascii="Times New Roman" w:hAnsi="Times New Roman" w:cs="Times New Roman"/>
        </w:rPr>
      </w:pPr>
      <w:r w:rsidRPr="00AF40BC">
        <w:rPr>
          <w:rFonts w:ascii="Times New Roman" w:hAnsi="Times New Roman" w:cs="Times New Roman"/>
        </w:rPr>
        <w:t>How do induction programs and mentorship impact the retention of new teachers in the first and second years of teaching</w:t>
      </w:r>
      <w:r w:rsidR="002902B0" w:rsidRPr="00AF40BC">
        <w:rPr>
          <w:rFonts w:ascii="Times New Roman" w:hAnsi="Times New Roman" w:cs="Times New Roman"/>
        </w:rPr>
        <w:t>?</w:t>
      </w:r>
    </w:p>
    <w:p w:rsidR="002D63F6" w:rsidRPr="00AF40BC" w:rsidRDefault="002D63F6" w:rsidP="002B744E">
      <w:pPr>
        <w:jc w:val="center"/>
        <w:rPr>
          <w:rFonts w:ascii="Times New Roman" w:hAnsi="Times New Roman" w:cs="Times New Roman"/>
          <w:b/>
        </w:rPr>
      </w:pPr>
    </w:p>
    <w:p w:rsidR="00BA2515" w:rsidRPr="00AF40BC" w:rsidRDefault="001858CF" w:rsidP="00BA2515">
      <w:pPr>
        <w:jc w:val="center"/>
        <w:rPr>
          <w:rFonts w:ascii="Times New Roman" w:hAnsi="Times New Roman" w:cs="Times New Roman"/>
          <w:b/>
        </w:rPr>
      </w:pPr>
      <w:r w:rsidRPr="00AF40BC">
        <w:rPr>
          <w:rFonts w:ascii="Times New Roman" w:hAnsi="Times New Roman" w:cs="Times New Roman"/>
          <w:b/>
        </w:rPr>
        <w:t>Litera</w:t>
      </w:r>
      <w:r w:rsidR="00ED1DF4" w:rsidRPr="00AF40BC">
        <w:rPr>
          <w:rFonts w:ascii="Times New Roman" w:hAnsi="Times New Roman" w:cs="Times New Roman"/>
          <w:b/>
        </w:rPr>
        <w:t>ture Review</w:t>
      </w:r>
    </w:p>
    <w:p w:rsidR="00BA2515" w:rsidRPr="00AF40BC" w:rsidRDefault="00BA2515" w:rsidP="00BA2515">
      <w:pPr>
        <w:jc w:val="center"/>
        <w:rPr>
          <w:rFonts w:ascii="Times New Roman" w:hAnsi="Times New Roman" w:cs="Times New Roman"/>
          <w:b/>
        </w:rPr>
      </w:pPr>
    </w:p>
    <w:p w:rsidR="005F0601" w:rsidRDefault="00951F30" w:rsidP="00951F30">
      <w:pPr>
        <w:spacing w:line="480" w:lineRule="auto"/>
        <w:rPr>
          <w:rFonts w:ascii="Times New Roman" w:hAnsi="Times New Roman" w:cs="Times New Roman"/>
        </w:rPr>
      </w:pPr>
      <w:r w:rsidRPr="00AF40BC">
        <w:rPr>
          <w:rFonts w:ascii="Times New Roman" w:hAnsi="Times New Roman" w:cs="Times New Roman"/>
        </w:rPr>
        <w:tab/>
      </w:r>
      <w:r w:rsidR="00896EE9">
        <w:rPr>
          <w:rFonts w:ascii="Times New Roman" w:hAnsi="Times New Roman" w:cs="Times New Roman"/>
        </w:rPr>
        <w:t xml:space="preserve">The transition into teaching can be challenging leading to high attrition rates in the first three years of teaching (Fry, 2007).  </w:t>
      </w:r>
      <w:r w:rsidR="0005497C">
        <w:rPr>
          <w:rFonts w:ascii="Times New Roman" w:hAnsi="Times New Roman" w:cs="Times New Roman"/>
        </w:rPr>
        <w:t xml:space="preserve">According to </w:t>
      </w:r>
      <w:proofErr w:type="spellStart"/>
      <w:r w:rsidR="0005497C">
        <w:rPr>
          <w:rFonts w:ascii="Times New Roman" w:hAnsi="Times New Roman" w:cs="Times New Roman"/>
        </w:rPr>
        <w:t>Bullough</w:t>
      </w:r>
      <w:proofErr w:type="spellEnd"/>
      <w:r w:rsidR="0005497C">
        <w:rPr>
          <w:rFonts w:ascii="Times New Roman" w:hAnsi="Times New Roman" w:cs="Times New Roman"/>
        </w:rPr>
        <w:t xml:space="preserve"> 2012, induction and mentorship programs are not only necessary for teacher retention but are also playing a significant role in increasing efforts to produce highly effective teachers.  In fact, the two are quite closely related as t</w:t>
      </w:r>
      <w:r w:rsidRPr="00AF40BC">
        <w:rPr>
          <w:rFonts w:ascii="Times New Roman" w:hAnsi="Times New Roman" w:cs="Times New Roman"/>
        </w:rPr>
        <w:t>eacher retention is imp</w:t>
      </w:r>
      <w:r w:rsidR="00CA5581">
        <w:rPr>
          <w:rFonts w:ascii="Times New Roman" w:hAnsi="Times New Roman" w:cs="Times New Roman"/>
        </w:rPr>
        <w:t>ortant in filling high-</w:t>
      </w:r>
      <w:r w:rsidRPr="00AF40BC">
        <w:rPr>
          <w:rFonts w:ascii="Times New Roman" w:hAnsi="Times New Roman" w:cs="Times New Roman"/>
        </w:rPr>
        <w:t>demand positions with highly qualified teachers to ensure student achievement.  Research states that student success is linked to</w:t>
      </w:r>
      <w:r w:rsidR="002F6F0F" w:rsidRPr="00AF40BC">
        <w:rPr>
          <w:rFonts w:ascii="Times New Roman" w:hAnsi="Times New Roman" w:cs="Times New Roman"/>
        </w:rPr>
        <w:t xml:space="preserve"> teacher retention rates (</w:t>
      </w:r>
      <w:proofErr w:type="spellStart"/>
      <w:r w:rsidR="002F6F0F" w:rsidRPr="00AF40BC">
        <w:rPr>
          <w:rFonts w:ascii="Times New Roman" w:hAnsi="Times New Roman" w:cs="Times New Roman"/>
        </w:rPr>
        <w:t>Papay</w:t>
      </w:r>
      <w:proofErr w:type="spellEnd"/>
      <w:r w:rsidR="002F6F0F" w:rsidRPr="00AF40BC">
        <w:rPr>
          <w:rFonts w:ascii="Times New Roman" w:hAnsi="Times New Roman" w:cs="Times New Roman"/>
        </w:rPr>
        <w:t xml:space="preserve"> and Kraft, 2016</w:t>
      </w:r>
      <w:r w:rsidRPr="00AF40BC">
        <w:rPr>
          <w:rFonts w:ascii="Times New Roman" w:hAnsi="Times New Roman" w:cs="Times New Roman"/>
        </w:rPr>
        <w:t>).  When retention rates are low, there is an increased number of first-year teachers and a lack of organizational stability leading to lower student achievement</w:t>
      </w:r>
      <w:r w:rsidR="002F6F0F" w:rsidRPr="00AF40BC">
        <w:rPr>
          <w:rFonts w:ascii="Times New Roman" w:hAnsi="Times New Roman" w:cs="Times New Roman"/>
        </w:rPr>
        <w:t xml:space="preserve"> (</w:t>
      </w:r>
      <w:proofErr w:type="spellStart"/>
      <w:r w:rsidR="002F6F0F" w:rsidRPr="00AF40BC">
        <w:rPr>
          <w:rFonts w:ascii="Times New Roman" w:hAnsi="Times New Roman" w:cs="Times New Roman"/>
        </w:rPr>
        <w:t>Papay</w:t>
      </w:r>
      <w:proofErr w:type="spellEnd"/>
      <w:r w:rsidR="002F6F0F" w:rsidRPr="00AF40BC">
        <w:rPr>
          <w:rFonts w:ascii="Times New Roman" w:hAnsi="Times New Roman" w:cs="Times New Roman"/>
        </w:rPr>
        <w:t xml:space="preserve"> and Kraft, 2016</w:t>
      </w:r>
      <w:r w:rsidRPr="00AF40BC">
        <w:rPr>
          <w:rFonts w:ascii="Times New Roman" w:hAnsi="Times New Roman" w:cs="Times New Roman"/>
        </w:rPr>
        <w:t>).</w:t>
      </w:r>
      <w:r w:rsidR="00C1689F">
        <w:rPr>
          <w:rFonts w:ascii="Times New Roman" w:hAnsi="Times New Roman" w:cs="Times New Roman"/>
        </w:rPr>
        <w:t xml:space="preserve">  </w:t>
      </w:r>
    </w:p>
    <w:p w:rsidR="00951F30" w:rsidRPr="00AF40BC" w:rsidRDefault="00C1689F" w:rsidP="005F0601">
      <w:pPr>
        <w:spacing w:line="480" w:lineRule="auto"/>
        <w:ind w:firstLine="720"/>
        <w:rPr>
          <w:rFonts w:ascii="Times New Roman" w:hAnsi="Times New Roman" w:cs="Times New Roman"/>
        </w:rPr>
      </w:pPr>
      <w:r>
        <w:rPr>
          <w:rFonts w:ascii="Times New Roman" w:hAnsi="Times New Roman" w:cs="Times New Roman"/>
        </w:rPr>
        <w:t xml:space="preserve">Both </w:t>
      </w:r>
      <w:r w:rsidR="005F0601">
        <w:rPr>
          <w:rFonts w:ascii="Times New Roman" w:hAnsi="Times New Roman" w:cs="Times New Roman"/>
        </w:rPr>
        <w:t xml:space="preserve">of these </w:t>
      </w:r>
      <w:r>
        <w:rPr>
          <w:rFonts w:ascii="Times New Roman" w:hAnsi="Times New Roman" w:cs="Times New Roman"/>
        </w:rPr>
        <w:t>concepts are supported by Long, McKenzie-</w:t>
      </w:r>
      <w:proofErr w:type="spellStart"/>
      <w:r>
        <w:rPr>
          <w:rFonts w:ascii="Times New Roman" w:hAnsi="Times New Roman" w:cs="Times New Roman"/>
        </w:rPr>
        <w:t>Robblee</w:t>
      </w:r>
      <w:proofErr w:type="spellEnd"/>
      <w:r>
        <w:rPr>
          <w:rFonts w:ascii="Times New Roman" w:hAnsi="Times New Roman" w:cs="Times New Roman"/>
        </w:rPr>
        <w:t xml:space="preserve">, Schaefer, </w:t>
      </w:r>
      <w:proofErr w:type="spellStart"/>
      <w:r>
        <w:rPr>
          <w:rFonts w:ascii="Times New Roman" w:hAnsi="Times New Roman" w:cs="Times New Roman"/>
        </w:rPr>
        <w:t>Steeves</w:t>
      </w:r>
      <w:proofErr w:type="spellEnd"/>
      <w:r>
        <w:rPr>
          <w:rFonts w:ascii="Times New Roman" w:hAnsi="Times New Roman" w:cs="Times New Roman"/>
        </w:rPr>
        <w:t xml:space="preserve">, </w:t>
      </w:r>
      <w:proofErr w:type="spellStart"/>
      <w:r>
        <w:rPr>
          <w:rFonts w:ascii="Times New Roman" w:hAnsi="Times New Roman" w:cs="Times New Roman"/>
        </w:rPr>
        <w:t>Wnuk</w:t>
      </w:r>
      <w:proofErr w:type="spellEnd"/>
      <w:r>
        <w:rPr>
          <w:rFonts w:ascii="Times New Roman" w:hAnsi="Times New Roman" w:cs="Times New Roman"/>
        </w:rPr>
        <w:t xml:space="preserve">, </w:t>
      </w:r>
      <w:proofErr w:type="spellStart"/>
      <w:r>
        <w:rPr>
          <w:rFonts w:ascii="Times New Roman" w:hAnsi="Times New Roman" w:cs="Times New Roman"/>
        </w:rPr>
        <w:t>Pinnegar</w:t>
      </w:r>
      <w:proofErr w:type="spellEnd"/>
      <w:r>
        <w:rPr>
          <w:rFonts w:ascii="Times New Roman" w:hAnsi="Times New Roman" w:cs="Times New Roman"/>
        </w:rPr>
        <w:t xml:space="preserve"> and </w:t>
      </w:r>
      <w:proofErr w:type="spellStart"/>
      <w:r>
        <w:rPr>
          <w:rFonts w:ascii="Times New Roman" w:hAnsi="Times New Roman" w:cs="Times New Roman"/>
        </w:rPr>
        <w:t>Clandinin</w:t>
      </w:r>
      <w:proofErr w:type="spellEnd"/>
      <w:r>
        <w:rPr>
          <w:rFonts w:ascii="Times New Roman" w:hAnsi="Times New Roman" w:cs="Times New Roman"/>
        </w:rPr>
        <w:t xml:space="preserve">, 2012 which describes induction and mentorship programs as being conceptually focused on teacher retention and </w:t>
      </w:r>
      <w:r w:rsidR="005F0601">
        <w:rPr>
          <w:rFonts w:ascii="Times New Roman" w:hAnsi="Times New Roman" w:cs="Times New Roman"/>
        </w:rPr>
        <w:t xml:space="preserve">teacher quality.  While the research acknowledged that the program focused in part on teacher retention, it did not strongly support </w:t>
      </w:r>
      <w:r w:rsidR="005F0601">
        <w:rPr>
          <w:rFonts w:ascii="Times New Roman" w:hAnsi="Times New Roman" w:cs="Times New Roman"/>
        </w:rPr>
        <w:lastRenderedPageBreak/>
        <w:t>that the programs were successful in retaining teachers (Long, McKenzie-</w:t>
      </w:r>
      <w:proofErr w:type="spellStart"/>
      <w:r w:rsidR="005F0601">
        <w:rPr>
          <w:rFonts w:ascii="Times New Roman" w:hAnsi="Times New Roman" w:cs="Times New Roman"/>
        </w:rPr>
        <w:t>Robblee</w:t>
      </w:r>
      <w:proofErr w:type="spellEnd"/>
      <w:r w:rsidR="005F0601">
        <w:rPr>
          <w:rFonts w:ascii="Times New Roman" w:hAnsi="Times New Roman" w:cs="Times New Roman"/>
        </w:rPr>
        <w:t xml:space="preserve">, Schaefer, </w:t>
      </w:r>
      <w:proofErr w:type="spellStart"/>
      <w:r w:rsidR="005F0601">
        <w:rPr>
          <w:rFonts w:ascii="Times New Roman" w:hAnsi="Times New Roman" w:cs="Times New Roman"/>
        </w:rPr>
        <w:t>Steeves</w:t>
      </w:r>
      <w:proofErr w:type="spellEnd"/>
      <w:r w:rsidR="005F0601">
        <w:rPr>
          <w:rFonts w:ascii="Times New Roman" w:hAnsi="Times New Roman" w:cs="Times New Roman"/>
        </w:rPr>
        <w:t xml:space="preserve">, </w:t>
      </w:r>
      <w:proofErr w:type="spellStart"/>
      <w:r w:rsidR="005F0601">
        <w:rPr>
          <w:rFonts w:ascii="Times New Roman" w:hAnsi="Times New Roman" w:cs="Times New Roman"/>
        </w:rPr>
        <w:t>Wnuk</w:t>
      </w:r>
      <w:proofErr w:type="spellEnd"/>
      <w:r w:rsidR="005F0601">
        <w:rPr>
          <w:rFonts w:ascii="Times New Roman" w:hAnsi="Times New Roman" w:cs="Times New Roman"/>
        </w:rPr>
        <w:t xml:space="preserve">, </w:t>
      </w:r>
      <w:proofErr w:type="spellStart"/>
      <w:r w:rsidR="005F0601">
        <w:rPr>
          <w:rFonts w:ascii="Times New Roman" w:hAnsi="Times New Roman" w:cs="Times New Roman"/>
        </w:rPr>
        <w:t>Pinnegar</w:t>
      </w:r>
      <w:proofErr w:type="spellEnd"/>
      <w:r w:rsidR="005F0601">
        <w:rPr>
          <w:rFonts w:ascii="Times New Roman" w:hAnsi="Times New Roman" w:cs="Times New Roman"/>
        </w:rPr>
        <w:t xml:space="preserve"> and </w:t>
      </w:r>
      <w:proofErr w:type="spellStart"/>
      <w:r w:rsidR="005F0601">
        <w:rPr>
          <w:rFonts w:ascii="Times New Roman" w:hAnsi="Times New Roman" w:cs="Times New Roman"/>
        </w:rPr>
        <w:t>Clandinin</w:t>
      </w:r>
      <w:proofErr w:type="spellEnd"/>
      <w:r w:rsidR="005F0601">
        <w:rPr>
          <w:rFonts w:ascii="Times New Roman" w:hAnsi="Times New Roman" w:cs="Times New Roman"/>
        </w:rPr>
        <w:t>, 2012).</w:t>
      </w:r>
    </w:p>
    <w:p w:rsidR="00312D0B" w:rsidRPr="00AF40BC" w:rsidRDefault="00BA2515" w:rsidP="00BA2515">
      <w:pPr>
        <w:spacing w:line="480" w:lineRule="auto"/>
        <w:rPr>
          <w:rFonts w:ascii="Times New Roman" w:hAnsi="Times New Roman" w:cs="Times New Roman"/>
        </w:rPr>
      </w:pPr>
      <w:r w:rsidRPr="00AF40BC">
        <w:rPr>
          <w:rFonts w:ascii="Times New Roman" w:hAnsi="Times New Roman" w:cs="Times New Roman"/>
        </w:rPr>
        <w:tab/>
      </w:r>
      <w:r w:rsidR="00312D0B" w:rsidRPr="00AF40BC">
        <w:rPr>
          <w:rFonts w:ascii="Times New Roman" w:hAnsi="Times New Roman" w:cs="Times New Roman"/>
        </w:rPr>
        <w:t>Research suggests that induction and mentorship programs are effective in retaining new teachers through first-year mentors (</w:t>
      </w:r>
      <w:r w:rsidR="00C8769D" w:rsidRPr="00AF40BC">
        <w:rPr>
          <w:rFonts w:ascii="Times New Roman" w:hAnsi="Times New Roman" w:cs="Times New Roman"/>
        </w:rPr>
        <w:t xml:space="preserve">Gray and </w:t>
      </w:r>
      <w:proofErr w:type="spellStart"/>
      <w:r w:rsidR="00C8769D" w:rsidRPr="00AF40BC">
        <w:rPr>
          <w:rFonts w:ascii="Times New Roman" w:hAnsi="Times New Roman" w:cs="Times New Roman"/>
        </w:rPr>
        <w:t>Taie</w:t>
      </w:r>
      <w:proofErr w:type="spellEnd"/>
      <w:r w:rsidR="00C8769D" w:rsidRPr="00AF40BC">
        <w:rPr>
          <w:rFonts w:ascii="Times New Roman" w:hAnsi="Times New Roman" w:cs="Times New Roman"/>
        </w:rPr>
        <w:t>, 2015</w:t>
      </w:r>
      <w:r w:rsidR="00312D0B" w:rsidRPr="00AF40BC">
        <w:rPr>
          <w:rFonts w:ascii="Times New Roman" w:hAnsi="Times New Roman" w:cs="Times New Roman"/>
        </w:rPr>
        <w:t>).  In a study conducted by National Center for Education Statistics (NCES), findings revealed that there was a larger number of continuing teachers that received mentoring in the first year of teaching than those that did not receive mentoring in the first year of teaching</w:t>
      </w:r>
      <w:r w:rsidR="00C8769D" w:rsidRPr="00AF40BC">
        <w:rPr>
          <w:rFonts w:ascii="Times New Roman" w:hAnsi="Times New Roman" w:cs="Times New Roman"/>
        </w:rPr>
        <w:t xml:space="preserve"> (Gray and </w:t>
      </w:r>
      <w:proofErr w:type="spellStart"/>
      <w:r w:rsidR="00C8769D" w:rsidRPr="00AF40BC">
        <w:rPr>
          <w:rFonts w:ascii="Times New Roman" w:hAnsi="Times New Roman" w:cs="Times New Roman"/>
        </w:rPr>
        <w:t>Taie</w:t>
      </w:r>
      <w:proofErr w:type="spellEnd"/>
      <w:r w:rsidR="00C8769D" w:rsidRPr="00AF40BC">
        <w:rPr>
          <w:rFonts w:ascii="Times New Roman" w:hAnsi="Times New Roman" w:cs="Times New Roman"/>
        </w:rPr>
        <w:t>, 2015)</w:t>
      </w:r>
      <w:r w:rsidR="00312D0B" w:rsidRPr="00AF40BC">
        <w:rPr>
          <w:rFonts w:ascii="Times New Roman" w:hAnsi="Times New Roman" w:cs="Times New Roman"/>
        </w:rPr>
        <w:t>.  The study collected data over the 4 years (2008-2012) following the teachers first or “beginning” year of teaching in 2007.  The exact statistics tracking percentages can be seen in “Table 2” from the study</w:t>
      </w:r>
      <w:r w:rsidR="00C8769D" w:rsidRPr="00AF40BC">
        <w:rPr>
          <w:rFonts w:ascii="Times New Roman" w:hAnsi="Times New Roman" w:cs="Times New Roman"/>
        </w:rPr>
        <w:t xml:space="preserve"> (Gray and </w:t>
      </w:r>
      <w:proofErr w:type="spellStart"/>
      <w:r w:rsidR="00C8769D" w:rsidRPr="00AF40BC">
        <w:rPr>
          <w:rFonts w:ascii="Times New Roman" w:hAnsi="Times New Roman" w:cs="Times New Roman"/>
        </w:rPr>
        <w:t>Taie</w:t>
      </w:r>
      <w:proofErr w:type="spellEnd"/>
      <w:r w:rsidR="00C8769D" w:rsidRPr="00AF40BC">
        <w:rPr>
          <w:rFonts w:ascii="Times New Roman" w:hAnsi="Times New Roman" w:cs="Times New Roman"/>
        </w:rPr>
        <w:t>, 2015)</w:t>
      </w:r>
      <w:r w:rsidR="00312D0B" w:rsidRPr="00AF40BC">
        <w:rPr>
          <w:rFonts w:ascii="Times New Roman" w:hAnsi="Times New Roman" w:cs="Times New Roman"/>
        </w:rPr>
        <w:t>.</w:t>
      </w:r>
      <w:r w:rsidR="0068000E">
        <w:rPr>
          <w:rFonts w:ascii="Times New Roman" w:hAnsi="Times New Roman" w:cs="Times New Roman"/>
        </w:rPr>
        <w:t xml:space="preserve">  This data serves to support the idea that mentorship is successful in retaining teachers in the field of education.</w:t>
      </w:r>
    </w:p>
    <w:p w:rsidR="00EC7E5B" w:rsidRDefault="00544227" w:rsidP="00312D0B">
      <w:pPr>
        <w:spacing w:line="480" w:lineRule="auto"/>
        <w:ind w:firstLine="720"/>
        <w:rPr>
          <w:rFonts w:ascii="Times New Roman" w:hAnsi="Times New Roman" w:cs="Times New Roman"/>
        </w:rPr>
      </w:pPr>
      <w:r>
        <w:rPr>
          <w:rFonts w:ascii="Times New Roman" w:hAnsi="Times New Roman" w:cs="Times New Roman"/>
        </w:rPr>
        <w:t xml:space="preserve">In contrast, </w:t>
      </w:r>
      <w:r w:rsidR="00EC7E5B" w:rsidRPr="00AF40BC">
        <w:rPr>
          <w:rFonts w:ascii="Times New Roman" w:hAnsi="Times New Roman" w:cs="Times New Roman"/>
        </w:rPr>
        <w:t xml:space="preserve">Fry (2010) suggests that while induction programs can be built on effective strategies, ineffective implementation can have negative impacts on new teachers.  In this case study, a new teacher was increasingly frustrated with the implementation of the induction program at her school after only about five months of teaching.  It was perceived by the teacher that the </w:t>
      </w:r>
      <w:r w:rsidRPr="0064703D">
        <w:rPr>
          <w:rFonts w:ascii="Times New Roman" w:hAnsi="Times New Roman" w:cs="Times New Roman"/>
        </w:rPr>
        <w:t>generic</w:t>
      </w:r>
      <w:r w:rsidR="00EC7E5B" w:rsidRPr="00AF40BC">
        <w:rPr>
          <w:rFonts w:ascii="Times New Roman" w:hAnsi="Times New Roman" w:cs="Times New Roman"/>
        </w:rPr>
        <w:t xml:space="preserve"> topics and meetings were a waste of time with a lack of support specific to the needs of the teachers (Fry</w:t>
      </w:r>
      <w:r w:rsidR="00C8769D" w:rsidRPr="00AF40BC">
        <w:rPr>
          <w:rFonts w:ascii="Times New Roman" w:hAnsi="Times New Roman" w:cs="Times New Roman"/>
        </w:rPr>
        <w:t>,</w:t>
      </w:r>
      <w:r w:rsidR="00EC7E5B" w:rsidRPr="00AF40BC">
        <w:rPr>
          <w:rFonts w:ascii="Times New Roman" w:hAnsi="Times New Roman" w:cs="Times New Roman"/>
        </w:rPr>
        <w:t xml:space="preserve"> 2010).  Fry (2010) suggests that the time and financial commitment from the school should result in a greater success rate of retaining teachers.  Despite induction and membership support, </w:t>
      </w:r>
      <w:r>
        <w:rPr>
          <w:rFonts w:ascii="Times New Roman" w:hAnsi="Times New Roman" w:cs="Times New Roman"/>
        </w:rPr>
        <w:t xml:space="preserve">in this study </w:t>
      </w:r>
      <w:r w:rsidR="00EC7E5B" w:rsidRPr="00AF40BC">
        <w:rPr>
          <w:rFonts w:ascii="Times New Roman" w:hAnsi="Times New Roman" w:cs="Times New Roman"/>
        </w:rPr>
        <w:t xml:space="preserve">the teacher’s contract was not renewed and the teacher resigned in her second year of teaching </w:t>
      </w:r>
      <w:r w:rsidR="00C8769D" w:rsidRPr="00AF40BC">
        <w:rPr>
          <w:rFonts w:ascii="Times New Roman" w:hAnsi="Times New Roman" w:cs="Times New Roman"/>
        </w:rPr>
        <w:t>(Fr</w:t>
      </w:r>
      <w:r w:rsidR="00EC7E5B" w:rsidRPr="00AF40BC">
        <w:rPr>
          <w:rFonts w:ascii="Times New Roman" w:hAnsi="Times New Roman" w:cs="Times New Roman"/>
        </w:rPr>
        <w:t>y</w:t>
      </w:r>
      <w:r w:rsidR="00C8769D" w:rsidRPr="00AF40BC">
        <w:rPr>
          <w:rFonts w:ascii="Times New Roman" w:hAnsi="Times New Roman" w:cs="Times New Roman"/>
        </w:rPr>
        <w:t>,</w:t>
      </w:r>
      <w:r w:rsidR="00EC7E5B" w:rsidRPr="00AF40BC">
        <w:rPr>
          <w:rFonts w:ascii="Times New Roman" w:hAnsi="Times New Roman" w:cs="Times New Roman"/>
        </w:rPr>
        <w:t xml:space="preserve"> 2010).</w:t>
      </w:r>
    </w:p>
    <w:p w:rsidR="005E7B72" w:rsidRDefault="005E7B72" w:rsidP="00312D0B">
      <w:pPr>
        <w:spacing w:line="480" w:lineRule="auto"/>
        <w:ind w:firstLine="720"/>
        <w:rPr>
          <w:rFonts w:ascii="Times New Roman" w:hAnsi="Times New Roman" w:cs="Times New Roman"/>
        </w:rPr>
      </w:pPr>
      <w:r>
        <w:rPr>
          <w:rFonts w:ascii="Times New Roman" w:hAnsi="Times New Roman" w:cs="Times New Roman"/>
        </w:rPr>
        <w:t xml:space="preserve">Fry’s findings in the 2010 study remain consistent with her findings in an earlier study she conducted in 2007.  The 2007 study was also concerned with teacher induction and mentorship programs in the induction years, defined as the first three years of teaching.  Fry </w:t>
      </w:r>
      <w:r>
        <w:rPr>
          <w:rFonts w:ascii="Times New Roman" w:hAnsi="Times New Roman" w:cs="Times New Roman"/>
        </w:rPr>
        <w:lastRenderedPageBreak/>
        <w:t>2007 concluded that while mentorship could prove effective, if not implemented properly the program lacks effectiveness in supporting the new teacher.  In the study, one teacher was assigned a mentor that was new to teaching the specific grade level and was only in her 4</w:t>
      </w:r>
      <w:r w:rsidRPr="005E7B72">
        <w:rPr>
          <w:rFonts w:ascii="Times New Roman" w:hAnsi="Times New Roman" w:cs="Times New Roman"/>
          <w:vertAlign w:val="superscript"/>
        </w:rPr>
        <w:t>th</w:t>
      </w:r>
      <w:r>
        <w:rPr>
          <w:rFonts w:ascii="Times New Roman" w:hAnsi="Times New Roman" w:cs="Times New Roman"/>
        </w:rPr>
        <w:t xml:space="preserve"> year of teaching (Fry 2007).  As this is only one year outside of the induction period, the teacher was unqualified to be of much assistance to the new teacher mentee (Fry 2007).  In this example, mentorship was ineffective because it was improperly implemented.</w:t>
      </w:r>
    </w:p>
    <w:p w:rsidR="00873E01" w:rsidRDefault="00873E01" w:rsidP="00312D0B">
      <w:pPr>
        <w:spacing w:line="480" w:lineRule="auto"/>
        <w:ind w:firstLine="720"/>
        <w:rPr>
          <w:rFonts w:ascii="Times New Roman" w:hAnsi="Times New Roman" w:cs="Times New Roman"/>
        </w:rPr>
      </w:pPr>
      <w:proofErr w:type="spellStart"/>
      <w:r>
        <w:rPr>
          <w:rFonts w:ascii="Times New Roman" w:hAnsi="Times New Roman" w:cs="Times New Roman"/>
        </w:rPr>
        <w:t>Bullough</w:t>
      </w:r>
      <w:proofErr w:type="spellEnd"/>
      <w:r>
        <w:rPr>
          <w:rFonts w:ascii="Times New Roman" w:hAnsi="Times New Roman" w:cs="Times New Roman"/>
        </w:rPr>
        <w:t xml:space="preserve"> 2012 identifies that mentorship with the addition of collaboration, external teacher networks, and extra resources increase the success rate of teacher mentorship.  While mentorship alone can prove successful, adding additional diverse methods of teacher assistance decreased attrition rates or “leavers” from the profession (</w:t>
      </w:r>
      <w:proofErr w:type="spellStart"/>
      <w:r>
        <w:rPr>
          <w:rFonts w:ascii="Times New Roman" w:hAnsi="Times New Roman" w:cs="Times New Roman"/>
        </w:rPr>
        <w:t>Bullough</w:t>
      </w:r>
      <w:proofErr w:type="spellEnd"/>
      <w:r>
        <w:rPr>
          <w:rFonts w:ascii="Times New Roman" w:hAnsi="Times New Roman" w:cs="Times New Roman"/>
        </w:rPr>
        <w:t xml:space="preserve"> 2012).</w:t>
      </w:r>
    </w:p>
    <w:p w:rsidR="0073128F" w:rsidRDefault="0073128F" w:rsidP="00312D0B">
      <w:pPr>
        <w:spacing w:line="480" w:lineRule="auto"/>
        <w:ind w:firstLine="720"/>
        <w:rPr>
          <w:rFonts w:ascii="Times New Roman" w:hAnsi="Times New Roman" w:cs="Times New Roman"/>
        </w:rPr>
      </w:pPr>
      <w:r>
        <w:rPr>
          <w:rFonts w:ascii="Times New Roman" w:hAnsi="Times New Roman" w:cs="Times New Roman"/>
        </w:rPr>
        <w:t>In conclusion, research identifies that there are benefits to induction and mentorship programs in supporting new teachers if properly implemented.  When these programs are not implemented effectively, it can be potentially harmful to the new teacher’s success, possibly leading to increased attrition rates.  It acknowledges that adding diversity to the methods of new teacher support can lead to higher success in teacher retention.  This study analyze</w:t>
      </w:r>
      <w:r w:rsidR="00B616F4">
        <w:rPr>
          <w:rFonts w:ascii="Times New Roman" w:hAnsi="Times New Roman" w:cs="Times New Roman"/>
        </w:rPr>
        <w:t>s</w:t>
      </w:r>
      <w:r>
        <w:rPr>
          <w:rFonts w:ascii="Times New Roman" w:hAnsi="Times New Roman" w:cs="Times New Roman"/>
        </w:rPr>
        <w:t xml:space="preserve"> data to determine the </w:t>
      </w:r>
      <w:r w:rsidR="00EA007C">
        <w:rPr>
          <w:rFonts w:ascii="Times New Roman" w:hAnsi="Times New Roman" w:cs="Times New Roman"/>
        </w:rPr>
        <w:t>impact</w:t>
      </w:r>
      <w:r>
        <w:rPr>
          <w:rFonts w:ascii="Times New Roman" w:hAnsi="Times New Roman" w:cs="Times New Roman"/>
        </w:rPr>
        <w:t xml:space="preserve"> of induction and mentorship programs </w:t>
      </w:r>
      <w:r w:rsidR="00EA007C">
        <w:rPr>
          <w:rFonts w:ascii="Times New Roman" w:hAnsi="Times New Roman" w:cs="Times New Roman"/>
        </w:rPr>
        <w:t>in retaining</w:t>
      </w:r>
      <w:r>
        <w:rPr>
          <w:rFonts w:ascii="Times New Roman" w:hAnsi="Times New Roman" w:cs="Times New Roman"/>
        </w:rPr>
        <w:t xml:space="preserve"> new teachers in their first and second years of teaching. </w:t>
      </w:r>
    </w:p>
    <w:p w:rsidR="00A018D1" w:rsidRPr="00AF40BC" w:rsidRDefault="00A018D1" w:rsidP="00312D0B">
      <w:pPr>
        <w:spacing w:line="480" w:lineRule="auto"/>
        <w:ind w:firstLine="720"/>
        <w:rPr>
          <w:rFonts w:ascii="Times New Roman" w:hAnsi="Times New Roman" w:cs="Times New Roman"/>
        </w:rPr>
      </w:pPr>
    </w:p>
    <w:p w:rsidR="006365FE" w:rsidRPr="001F5331" w:rsidRDefault="00DF0592" w:rsidP="006365FE">
      <w:pPr>
        <w:spacing w:line="480" w:lineRule="auto"/>
        <w:rPr>
          <w:rFonts w:ascii="Times New Roman" w:hAnsi="Times New Roman" w:cs="Times New Roman"/>
        </w:rPr>
      </w:pPr>
      <w:r w:rsidRPr="001F5331">
        <w:rPr>
          <w:rFonts w:ascii="Times New Roman" w:hAnsi="Times New Roman" w:cs="Times New Roman"/>
          <w:b/>
        </w:rPr>
        <w:t>Data Collection</w:t>
      </w:r>
      <w:r w:rsidR="009E2DEB">
        <w:rPr>
          <w:rFonts w:ascii="Times New Roman" w:hAnsi="Times New Roman" w:cs="Times New Roman"/>
          <w:b/>
        </w:rPr>
        <w:t>:  Sampling, Recruiting, and Instruments</w:t>
      </w:r>
    </w:p>
    <w:p w:rsidR="00B311EA" w:rsidRDefault="00E30562" w:rsidP="006365FE">
      <w:pPr>
        <w:spacing w:line="480" w:lineRule="auto"/>
        <w:rPr>
          <w:rFonts w:ascii="Times New Roman" w:hAnsi="Times New Roman" w:cs="Times New Roman"/>
        </w:rPr>
      </w:pPr>
      <w:r w:rsidRPr="00AF40BC">
        <w:rPr>
          <w:rFonts w:ascii="Times New Roman" w:hAnsi="Times New Roman" w:cs="Times New Roman"/>
        </w:rPr>
        <w:tab/>
      </w:r>
      <w:r w:rsidR="00F462D6" w:rsidRPr="00AF40BC">
        <w:rPr>
          <w:rFonts w:ascii="Times New Roman" w:hAnsi="Times New Roman" w:cs="Times New Roman"/>
        </w:rPr>
        <w:t xml:space="preserve">An electronic survey </w:t>
      </w:r>
      <w:r w:rsidR="00BD77B8">
        <w:rPr>
          <w:rFonts w:ascii="Times New Roman" w:hAnsi="Times New Roman" w:cs="Times New Roman"/>
        </w:rPr>
        <w:t xml:space="preserve">developed using Google </w:t>
      </w:r>
      <w:r w:rsidR="00486864">
        <w:rPr>
          <w:rFonts w:ascii="Times New Roman" w:hAnsi="Times New Roman" w:cs="Times New Roman"/>
        </w:rPr>
        <w:t xml:space="preserve">Forms </w:t>
      </w:r>
      <w:r w:rsidR="00F462D6" w:rsidRPr="00AF40BC">
        <w:rPr>
          <w:rFonts w:ascii="Times New Roman" w:hAnsi="Times New Roman" w:cs="Times New Roman"/>
        </w:rPr>
        <w:t>w</w:t>
      </w:r>
      <w:r w:rsidR="00BD77B8">
        <w:rPr>
          <w:rFonts w:ascii="Times New Roman" w:hAnsi="Times New Roman" w:cs="Times New Roman"/>
        </w:rPr>
        <w:t>as</w:t>
      </w:r>
      <w:r w:rsidR="00F462D6" w:rsidRPr="00AF40BC">
        <w:rPr>
          <w:rFonts w:ascii="Times New Roman" w:hAnsi="Times New Roman" w:cs="Times New Roman"/>
        </w:rPr>
        <w:t xml:space="preserve"> sent to 45 educators via email to collect quantitative data.  </w:t>
      </w:r>
      <w:r w:rsidR="0098669D">
        <w:rPr>
          <w:rFonts w:ascii="Times New Roman" w:hAnsi="Times New Roman" w:cs="Times New Roman"/>
        </w:rPr>
        <w:t xml:space="preserve">This was done with the permission of administration.  </w:t>
      </w:r>
      <w:r w:rsidR="00B311EA">
        <w:rPr>
          <w:rFonts w:ascii="Times New Roman" w:hAnsi="Times New Roman" w:cs="Times New Roman"/>
        </w:rPr>
        <w:t xml:space="preserve">Google Forms was chosen for survey development due to the ease of its use, the researchers familiarity with the program, and the diverse options for viewing participant responses.  The survey link was then </w:t>
      </w:r>
      <w:r w:rsidR="00B311EA">
        <w:rPr>
          <w:rFonts w:ascii="Times New Roman" w:hAnsi="Times New Roman" w:cs="Times New Roman"/>
        </w:rPr>
        <w:lastRenderedPageBreak/>
        <w:t xml:space="preserve">emailed using the school-wide email “All Staff” address as a means of reaching the most participants.  </w:t>
      </w:r>
      <w:r w:rsidR="00F462D6" w:rsidRPr="00AF40BC">
        <w:rPr>
          <w:rFonts w:ascii="Times New Roman" w:hAnsi="Times New Roman" w:cs="Times New Roman"/>
        </w:rPr>
        <w:t xml:space="preserve">The 45 educators </w:t>
      </w:r>
      <w:r w:rsidR="00B311EA">
        <w:rPr>
          <w:rFonts w:ascii="Times New Roman" w:hAnsi="Times New Roman" w:cs="Times New Roman"/>
        </w:rPr>
        <w:t xml:space="preserve">that received the survey link </w:t>
      </w:r>
      <w:r w:rsidR="00F462D6" w:rsidRPr="00AF40BC">
        <w:rPr>
          <w:rFonts w:ascii="Times New Roman" w:hAnsi="Times New Roman" w:cs="Times New Roman"/>
        </w:rPr>
        <w:t xml:space="preserve">are all currently teachers of a wide range of subjects in grades 6-8 or administrators with a background in teaching.  </w:t>
      </w:r>
      <w:r w:rsidR="00BD77B8">
        <w:rPr>
          <w:rFonts w:ascii="Times New Roman" w:hAnsi="Times New Roman" w:cs="Times New Roman"/>
        </w:rPr>
        <w:t xml:space="preserve">The participant group was selected based on accessibility to the research study, as the researcher responsible for this study is also an educator at the school.  </w:t>
      </w:r>
    </w:p>
    <w:p w:rsidR="00B311EA" w:rsidRDefault="00B311EA" w:rsidP="00B311EA">
      <w:pPr>
        <w:spacing w:line="480" w:lineRule="auto"/>
        <w:ind w:firstLine="720"/>
        <w:rPr>
          <w:rFonts w:ascii="Times New Roman" w:hAnsi="Times New Roman" w:cs="Times New Roman"/>
        </w:rPr>
      </w:pPr>
      <w:r>
        <w:rPr>
          <w:rFonts w:ascii="Times New Roman" w:hAnsi="Times New Roman" w:cs="Times New Roman"/>
        </w:rPr>
        <w:t xml:space="preserve">Of the 45 participants that received the survey, 25 chose to participate and responded to the survey questions.  </w:t>
      </w:r>
      <w:r w:rsidR="0063101F">
        <w:rPr>
          <w:rFonts w:ascii="Times New Roman" w:hAnsi="Times New Roman" w:cs="Times New Roman"/>
        </w:rPr>
        <w:t>One</w:t>
      </w:r>
      <w:r>
        <w:rPr>
          <w:rFonts w:ascii="Times New Roman" w:hAnsi="Times New Roman" w:cs="Times New Roman"/>
        </w:rPr>
        <w:t xml:space="preserve"> of the 25 survey participants also chose to participate in a one-on-one interview.  This resulted in 25 survey response</w:t>
      </w:r>
      <w:r w:rsidR="00D86F8C">
        <w:rPr>
          <w:rFonts w:ascii="Times New Roman" w:hAnsi="Times New Roman" w:cs="Times New Roman"/>
        </w:rPr>
        <w:t xml:space="preserve">s and </w:t>
      </w:r>
      <w:r>
        <w:rPr>
          <w:rFonts w:ascii="Times New Roman" w:hAnsi="Times New Roman" w:cs="Times New Roman"/>
        </w:rPr>
        <w:t>o</w:t>
      </w:r>
      <w:r w:rsidR="00D86F8C">
        <w:rPr>
          <w:rFonts w:ascii="Times New Roman" w:hAnsi="Times New Roman" w:cs="Times New Roman"/>
        </w:rPr>
        <w:t>ne one-on-one interview</w:t>
      </w:r>
      <w:r>
        <w:rPr>
          <w:rFonts w:ascii="Times New Roman" w:hAnsi="Times New Roman" w:cs="Times New Roman"/>
        </w:rPr>
        <w:t xml:space="preserve"> for final data collection.  </w:t>
      </w:r>
    </w:p>
    <w:p w:rsidR="00742B02" w:rsidRDefault="00B311EA" w:rsidP="00B311EA">
      <w:pPr>
        <w:spacing w:line="480" w:lineRule="auto"/>
        <w:ind w:firstLine="720"/>
        <w:rPr>
          <w:rFonts w:ascii="Times New Roman" w:hAnsi="Times New Roman" w:cs="Times New Roman"/>
        </w:rPr>
      </w:pPr>
      <w:r>
        <w:rPr>
          <w:rFonts w:ascii="Times New Roman" w:hAnsi="Times New Roman" w:cs="Times New Roman"/>
        </w:rPr>
        <w:t xml:space="preserve">The survey asked questions that required </w:t>
      </w:r>
      <w:r w:rsidR="00BD77B8">
        <w:rPr>
          <w:rFonts w:ascii="Times New Roman" w:hAnsi="Times New Roman" w:cs="Times New Roman"/>
        </w:rPr>
        <w:t xml:space="preserve">participants </w:t>
      </w:r>
      <w:r w:rsidR="00F462D6" w:rsidRPr="00AF40BC">
        <w:rPr>
          <w:rFonts w:ascii="Times New Roman" w:hAnsi="Times New Roman" w:cs="Times New Roman"/>
        </w:rPr>
        <w:t>to reflect on their first and second years of teaching and the types of support or lack of support that was offered.  Each survey conclude</w:t>
      </w:r>
      <w:r w:rsidR="00BD77B8">
        <w:rPr>
          <w:rFonts w:ascii="Times New Roman" w:hAnsi="Times New Roman" w:cs="Times New Roman"/>
        </w:rPr>
        <w:t>d</w:t>
      </w:r>
      <w:r w:rsidR="00F462D6" w:rsidRPr="00AF40BC">
        <w:rPr>
          <w:rFonts w:ascii="Times New Roman" w:hAnsi="Times New Roman" w:cs="Times New Roman"/>
        </w:rPr>
        <w:t xml:space="preserve"> by asking the participant about their willingness to take part in a one-on-one inte</w:t>
      </w:r>
      <w:r w:rsidR="00BD77B8">
        <w:rPr>
          <w:rFonts w:ascii="Times New Roman" w:hAnsi="Times New Roman" w:cs="Times New Roman"/>
        </w:rPr>
        <w:t xml:space="preserve">rview to provide more details on their past experiences.  </w:t>
      </w:r>
      <w:r w:rsidR="00486864">
        <w:rPr>
          <w:rFonts w:ascii="Times New Roman" w:hAnsi="Times New Roman" w:cs="Times New Roman"/>
        </w:rPr>
        <w:t>Surve</w:t>
      </w:r>
      <w:r w:rsidR="000F6719">
        <w:rPr>
          <w:rFonts w:ascii="Times New Roman" w:hAnsi="Times New Roman" w:cs="Times New Roman"/>
        </w:rPr>
        <w:t>y questions are available in A</w:t>
      </w:r>
      <w:r w:rsidR="00486864">
        <w:rPr>
          <w:rFonts w:ascii="Times New Roman" w:hAnsi="Times New Roman" w:cs="Times New Roman"/>
        </w:rPr>
        <w:t>ppendix</w:t>
      </w:r>
      <w:r w:rsidR="000F6719">
        <w:rPr>
          <w:rFonts w:ascii="Times New Roman" w:hAnsi="Times New Roman" w:cs="Times New Roman"/>
        </w:rPr>
        <w:t xml:space="preserve"> B</w:t>
      </w:r>
      <w:r w:rsidR="00486864">
        <w:rPr>
          <w:rFonts w:ascii="Times New Roman" w:hAnsi="Times New Roman" w:cs="Times New Roman"/>
        </w:rPr>
        <w:t xml:space="preserve">.  </w:t>
      </w:r>
    </w:p>
    <w:p w:rsidR="00E30562" w:rsidRPr="00AF40BC" w:rsidRDefault="00D86F8C" w:rsidP="00B311EA">
      <w:pPr>
        <w:spacing w:line="480" w:lineRule="auto"/>
        <w:ind w:firstLine="720"/>
        <w:rPr>
          <w:rFonts w:ascii="Times New Roman" w:hAnsi="Times New Roman" w:cs="Times New Roman"/>
        </w:rPr>
      </w:pPr>
      <w:r>
        <w:rPr>
          <w:rFonts w:ascii="Times New Roman" w:hAnsi="Times New Roman" w:cs="Times New Roman"/>
        </w:rPr>
        <w:t>The on</w:t>
      </w:r>
      <w:r w:rsidR="00FB22EC">
        <w:rPr>
          <w:rFonts w:ascii="Times New Roman" w:hAnsi="Times New Roman" w:cs="Times New Roman"/>
        </w:rPr>
        <w:t xml:space="preserve">e, </w:t>
      </w:r>
      <w:r>
        <w:rPr>
          <w:rFonts w:ascii="Times New Roman" w:hAnsi="Times New Roman" w:cs="Times New Roman"/>
        </w:rPr>
        <w:t>one-on-one interview</w:t>
      </w:r>
      <w:r w:rsidR="00BD77B8">
        <w:rPr>
          <w:rFonts w:ascii="Times New Roman" w:hAnsi="Times New Roman" w:cs="Times New Roman"/>
        </w:rPr>
        <w:t xml:space="preserve"> </w:t>
      </w:r>
      <w:r>
        <w:rPr>
          <w:rFonts w:ascii="Times New Roman" w:hAnsi="Times New Roman" w:cs="Times New Roman"/>
        </w:rPr>
        <w:t>was</w:t>
      </w:r>
      <w:r w:rsidR="00742B02">
        <w:rPr>
          <w:rFonts w:ascii="Times New Roman" w:hAnsi="Times New Roman" w:cs="Times New Roman"/>
        </w:rPr>
        <w:t xml:space="preserve"> conducted in the individual teacher’s classroom</w:t>
      </w:r>
      <w:r>
        <w:rPr>
          <w:rFonts w:ascii="Times New Roman" w:hAnsi="Times New Roman" w:cs="Times New Roman"/>
        </w:rPr>
        <w:t xml:space="preserve"> at a planned meeting time.  This interview</w:t>
      </w:r>
      <w:r w:rsidR="00742B02">
        <w:rPr>
          <w:rFonts w:ascii="Times New Roman" w:hAnsi="Times New Roman" w:cs="Times New Roman"/>
        </w:rPr>
        <w:t xml:space="preserve"> </w:t>
      </w:r>
      <w:r w:rsidR="00BD77B8">
        <w:rPr>
          <w:rFonts w:ascii="Times New Roman" w:hAnsi="Times New Roman" w:cs="Times New Roman"/>
        </w:rPr>
        <w:t>provided qualitative data</w:t>
      </w:r>
      <w:r w:rsidR="00F462D6" w:rsidRPr="00AF40BC">
        <w:rPr>
          <w:rFonts w:ascii="Times New Roman" w:hAnsi="Times New Roman" w:cs="Times New Roman"/>
        </w:rPr>
        <w:t xml:space="preserve"> </w:t>
      </w:r>
      <w:r w:rsidR="00BD77B8">
        <w:rPr>
          <w:rFonts w:ascii="Times New Roman" w:hAnsi="Times New Roman" w:cs="Times New Roman"/>
        </w:rPr>
        <w:t>offering further insight into the specific positive and negative experience</w:t>
      </w:r>
      <w:r>
        <w:rPr>
          <w:rFonts w:ascii="Times New Roman" w:hAnsi="Times New Roman" w:cs="Times New Roman"/>
        </w:rPr>
        <w:t>s of the individual participant’s induction program experiences.</w:t>
      </w:r>
      <w:r w:rsidR="00B311EA">
        <w:rPr>
          <w:rFonts w:ascii="Times New Roman" w:hAnsi="Times New Roman" w:cs="Times New Roman"/>
        </w:rPr>
        <w:t xml:space="preserve"> </w:t>
      </w:r>
    </w:p>
    <w:p w:rsidR="009E7BD0" w:rsidRDefault="009E7BD0" w:rsidP="006365FE">
      <w:pPr>
        <w:spacing w:line="480" w:lineRule="auto"/>
        <w:rPr>
          <w:rFonts w:ascii="Times New Roman" w:hAnsi="Times New Roman" w:cs="Times New Roman"/>
          <w:b/>
        </w:rPr>
      </w:pPr>
    </w:p>
    <w:p w:rsidR="00DC2EB4" w:rsidRDefault="00DC2EB4" w:rsidP="006365FE">
      <w:pPr>
        <w:spacing w:line="480" w:lineRule="auto"/>
        <w:rPr>
          <w:rFonts w:ascii="Times New Roman" w:hAnsi="Times New Roman" w:cs="Times New Roman"/>
          <w:b/>
        </w:rPr>
      </w:pPr>
      <w:r>
        <w:rPr>
          <w:rFonts w:ascii="Times New Roman" w:hAnsi="Times New Roman" w:cs="Times New Roman"/>
          <w:b/>
        </w:rPr>
        <w:t>Data Analysis</w:t>
      </w:r>
    </w:p>
    <w:p w:rsidR="006C41EE" w:rsidRPr="006C41EE" w:rsidRDefault="006C41EE" w:rsidP="006365FE">
      <w:pPr>
        <w:spacing w:line="480" w:lineRule="auto"/>
        <w:rPr>
          <w:rFonts w:ascii="Times New Roman" w:hAnsi="Times New Roman" w:cs="Times New Roman"/>
        </w:rPr>
      </w:pPr>
      <w:r>
        <w:rPr>
          <w:rFonts w:ascii="Times New Roman" w:hAnsi="Times New Roman" w:cs="Times New Roman"/>
        </w:rPr>
        <w:tab/>
        <w:t xml:space="preserve">Survey results were evaluated using the “responses” tab on the Google Form.  This feature allows the researcher to toggle between “individual” participant responses and a “summary” of the data with automated graphs combining participant responses per question.  Further analysis was conducted by comparing participant responses as they related to various </w:t>
      </w:r>
      <w:r>
        <w:rPr>
          <w:rFonts w:ascii="Times New Roman" w:hAnsi="Times New Roman" w:cs="Times New Roman"/>
        </w:rPr>
        <w:lastRenderedPageBreak/>
        <w:t xml:space="preserve">survey questions </w:t>
      </w:r>
      <w:r w:rsidR="00DB5BEB">
        <w:rPr>
          <w:rFonts w:ascii="Times New Roman" w:hAnsi="Times New Roman" w:cs="Times New Roman"/>
        </w:rPr>
        <w:t>to</w:t>
      </w:r>
      <w:r>
        <w:rPr>
          <w:rFonts w:ascii="Times New Roman" w:hAnsi="Times New Roman" w:cs="Times New Roman"/>
        </w:rPr>
        <w:t xml:space="preserve"> draw conclusions.  Connections between data were compiled into graphs for presentation.  The results of individual interview responses were analyzed to further develop survey outcomes.</w:t>
      </w:r>
    </w:p>
    <w:p w:rsidR="00DC2EB4" w:rsidRDefault="00DC2EB4" w:rsidP="006365FE">
      <w:pPr>
        <w:spacing w:line="480" w:lineRule="auto"/>
        <w:rPr>
          <w:rFonts w:ascii="Times New Roman" w:hAnsi="Times New Roman" w:cs="Times New Roman"/>
        </w:rPr>
      </w:pPr>
    </w:p>
    <w:p w:rsidR="00B34C50" w:rsidRDefault="00B34C50" w:rsidP="006365FE">
      <w:pPr>
        <w:spacing w:line="480" w:lineRule="auto"/>
        <w:rPr>
          <w:rFonts w:ascii="Times New Roman" w:hAnsi="Times New Roman" w:cs="Times New Roman"/>
          <w:b/>
        </w:rPr>
      </w:pPr>
      <w:r>
        <w:rPr>
          <w:rFonts w:ascii="Times New Roman" w:hAnsi="Times New Roman" w:cs="Times New Roman"/>
          <w:b/>
        </w:rPr>
        <w:t>Findings/Results</w:t>
      </w:r>
    </w:p>
    <w:p w:rsidR="00453B5D" w:rsidRDefault="00B34C50" w:rsidP="006365FE">
      <w:pPr>
        <w:spacing w:line="480" w:lineRule="auto"/>
        <w:rPr>
          <w:rFonts w:ascii="Times New Roman" w:hAnsi="Times New Roman" w:cs="Times New Roman"/>
        </w:rPr>
      </w:pPr>
      <w:r>
        <w:rPr>
          <w:rFonts w:ascii="Times New Roman" w:hAnsi="Times New Roman" w:cs="Times New Roman"/>
        </w:rPr>
        <w:tab/>
        <w:t xml:space="preserve">Of the 25 participants surveyed, </w:t>
      </w:r>
      <w:r w:rsidR="00453B5D">
        <w:rPr>
          <w:rFonts w:ascii="Times New Roman" w:hAnsi="Times New Roman" w:cs="Times New Roman"/>
        </w:rPr>
        <w:t xml:space="preserve">64% were provided an induction or mentorship program in the first year of teaching.  </w:t>
      </w:r>
    </w:p>
    <w:p w:rsidR="00453B5D" w:rsidRDefault="00453B5D" w:rsidP="006365FE">
      <w:pPr>
        <w:spacing w:line="480" w:lineRule="auto"/>
        <w:rPr>
          <w:rFonts w:ascii="Times New Roman" w:hAnsi="Times New Roman" w:cs="Times New Roman"/>
        </w:rPr>
      </w:pPr>
      <w:r>
        <w:rPr>
          <w:rFonts w:ascii="Times New Roman" w:hAnsi="Times New Roman" w:cs="Times New Roman"/>
          <w:noProof/>
        </w:rPr>
        <w:drawing>
          <wp:inline distT="0" distB="0" distL="0" distR="0" wp14:anchorId="0524A836" wp14:editId="71E43BC9">
            <wp:extent cx="5943600" cy="2946400"/>
            <wp:effectExtent l="0" t="0" r="0" b="0"/>
            <wp:docPr id="6" name="Picture 6" descr="Macintosh HD:Users:jacobgarfield:Desktop:Screen Shot 2016-12-15 at 5.14.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obgarfield:Desktop:Screen Shot 2016-12-15 at 5.14.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noFill/>
                    </a:ln>
                  </pic:spPr>
                </pic:pic>
              </a:graphicData>
            </a:graphic>
          </wp:inline>
        </w:drawing>
      </w:r>
    </w:p>
    <w:p w:rsidR="00453B5D" w:rsidRPr="00453B5D" w:rsidRDefault="00453B5D" w:rsidP="00453B5D">
      <w:pPr>
        <w:spacing w:line="480" w:lineRule="auto"/>
        <w:jc w:val="center"/>
        <w:rPr>
          <w:rFonts w:ascii="Times New Roman" w:hAnsi="Times New Roman" w:cs="Times New Roman"/>
          <w:b/>
          <w:i/>
        </w:rPr>
      </w:pPr>
      <w:r>
        <w:rPr>
          <w:rFonts w:ascii="Times New Roman" w:hAnsi="Times New Roman" w:cs="Times New Roman"/>
          <w:b/>
          <w:i/>
        </w:rPr>
        <w:t>Figure 1:  Provided and Induction or Mentorship Program</w:t>
      </w:r>
    </w:p>
    <w:p w:rsidR="00453B5D" w:rsidRDefault="00453B5D" w:rsidP="00453B5D">
      <w:pPr>
        <w:spacing w:line="480" w:lineRule="auto"/>
        <w:ind w:firstLine="720"/>
        <w:rPr>
          <w:rFonts w:ascii="Times New Roman" w:hAnsi="Times New Roman" w:cs="Times New Roman"/>
        </w:rPr>
      </w:pPr>
      <w:r>
        <w:rPr>
          <w:rFonts w:ascii="Times New Roman" w:hAnsi="Times New Roman" w:cs="Times New Roman"/>
        </w:rPr>
        <w:t>56% of those provided an induction or mentorship program in the first year of teaching found it to be “somewhat effective” or “effective.”</w:t>
      </w:r>
      <w:r w:rsidR="0004141B">
        <w:rPr>
          <w:rFonts w:ascii="Times New Roman" w:hAnsi="Times New Roman" w:cs="Times New Roman"/>
        </w:rPr>
        <w:t xml:space="preserve">  44%</w:t>
      </w:r>
      <w:r w:rsidR="00AB0FDD">
        <w:rPr>
          <w:rFonts w:ascii="Times New Roman" w:hAnsi="Times New Roman" w:cs="Times New Roman"/>
        </w:rPr>
        <w:t xml:space="preserve"> found the induction or mentorship program provided to be “not very effective” or “ineffective.” </w:t>
      </w:r>
    </w:p>
    <w:p w:rsidR="00453B5D" w:rsidRDefault="00F45A2B" w:rsidP="00453B5D">
      <w:pPr>
        <w:spacing w:line="480" w:lineRule="auto"/>
        <w:ind w:firstLine="720"/>
        <w:rPr>
          <w:rFonts w:ascii="Times New Roman" w:hAnsi="Times New Roman" w:cs="Times New Roman"/>
        </w:rPr>
      </w:pPr>
      <w:r>
        <w:rPr>
          <w:noProof/>
        </w:rPr>
        <w:lastRenderedPageBreak/>
        <w:drawing>
          <wp:inline distT="0" distB="0" distL="0" distR="0" wp14:anchorId="190535FC" wp14:editId="77F4CB47">
            <wp:extent cx="5486400" cy="32004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1126" w:rsidRPr="00801126" w:rsidRDefault="00801126" w:rsidP="00801126">
      <w:pPr>
        <w:spacing w:line="480" w:lineRule="auto"/>
        <w:ind w:firstLine="720"/>
        <w:jc w:val="center"/>
        <w:rPr>
          <w:rFonts w:ascii="Times New Roman" w:hAnsi="Times New Roman" w:cs="Times New Roman"/>
          <w:b/>
          <w:i/>
        </w:rPr>
      </w:pPr>
      <w:r w:rsidRPr="00801126">
        <w:rPr>
          <w:rFonts w:ascii="Times New Roman" w:hAnsi="Times New Roman" w:cs="Times New Roman"/>
          <w:b/>
          <w:i/>
        </w:rPr>
        <w:t>Figure 2:  Effectiveness of Induction or Mentorship Program</w:t>
      </w:r>
    </w:p>
    <w:p w:rsidR="00B34C50" w:rsidRDefault="00B34C50" w:rsidP="00453B5D">
      <w:pPr>
        <w:spacing w:line="480" w:lineRule="auto"/>
        <w:ind w:firstLine="720"/>
        <w:rPr>
          <w:rFonts w:ascii="Times New Roman" w:hAnsi="Times New Roman" w:cs="Times New Roman"/>
        </w:rPr>
      </w:pPr>
      <w:r>
        <w:rPr>
          <w:rFonts w:ascii="Times New Roman" w:hAnsi="Times New Roman" w:cs="Times New Roman"/>
        </w:rPr>
        <w:t xml:space="preserve">56% </w:t>
      </w:r>
      <w:r w:rsidR="00F45A2B">
        <w:rPr>
          <w:rFonts w:ascii="Times New Roman" w:hAnsi="Times New Roman" w:cs="Times New Roman"/>
        </w:rPr>
        <w:t xml:space="preserve">of participants </w:t>
      </w:r>
      <w:r>
        <w:rPr>
          <w:rFonts w:ascii="Times New Roman" w:hAnsi="Times New Roman" w:cs="Times New Roman"/>
        </w:rPr>
        <w:t xml:space="preserve">were employed at the first school in their teaching career for only two years or less.  This means that more than half of the participants </w:t>
      </w:r>
      <w:r w:rsidR="00D818D8">
        <w:rPr>
          <w:rFonts w:ascii="Times New Roman" w:hAnsi="Times New Roman" w:cs="Times New Roman"/>
        </w:rPr>
        <w:t>were not retained; either choosing</w:t>
      </w:r>
      <w:r>
        <w:rPr>
          <w:rFonts w:ascii="Times New Roman" w:hAnsi="Times New Roman" w:cs="Times New Roman"/>
        </w:rPr>
        <w:t xml:space="preserve"> to leave their first school of employment or </w:t>
      </w:r>
      <w:r w:rsidR="00D818D8">
        <w:rPr>
          <w:rFonts w:ascii="Times New Roman" w:hAnsi="Times New Roman" w:cs="Times New Roman"/>
        </w:rPr>
        <w:t>not being asked</w:t>
      </w:r>
      <w:r>
        <w:rPr>
          <w:rFonts w:ascii="Times New Roman" w:hAnsi="Times New Roman" w:cs="Times New Roman"/>
        </w:rPr>
        <w:t xml:space="preserve"> back by the employe</w:t>
      </w:r>
      <w:r w:rsidR="0058052B">
        <w:rPr>
          <w:rFonts w:ascii="Times New Roman" w:hAnsi="Times New Roman" w:cs="Times New Roman"/>
        </w:rPr>
        <w:t>r during the initial period of 0</w:t>
      </w:r>
      <w:r>
        <w:rPr>
          <w:rFonts w:ascii="Times New Roman" w:hAnsi="Times New Roman" w:cs="Times New Roman"/>
        </w:rPr>
        <w:t>-2 years.</w:t>
      </w:r>
      <w:r w:rsidR="00F45A2B">
        <w:rPr>
          <w:rFonts w:ascii="Times New Roman" w:hAnsi="Times New Roman" w:cs="Times New Roman"/>
        </w:rPr>
        <w:t xml:space="preserve">  Of this population </w:t>
      </w:r>
      <w:r w:rsidR="0058052B">
        <w:rPr>
          <w:rFonts w:ascii="Times New Roman" w:hAnsi="Times New Roman" w:cs="Times New Roman"/>
        </w:rPr>
        <w:t>not retained</w:t>
      </w:r>
      <w:r w:rsidR="00F45A2B">
        <w:rPr>
          <w:rFonts w:ascii="Times New Roman" w:hAnsi="Times New Roman" w:cs="Times New Roman"/>
        </w:rPr>
        <w:t xml:space="preserve"> </w:t>
      </w:r>
      <w:r w:rsidR="0058052B">
        <w:rPr>
          <w:rFonts w:ascii="Times New Roman" w:hAnsi="Times New Roman" w:cs="Times New Roman"/>
        </w:rPr>
        <w:t>during the initial period of</w:t>
      </w:r>
      <w:r w:rsidR="00F45A2B">
        <w:rPr>
          <w:rFonts w:ascii="Times New Roman" w:hAnsi="Times New Roman" w:cs="Times New Roman"/>
        </w:rPr>
        <w:t xml:space="preserve"> 0-2 years, 64% were provided an induction or mentorship program and 36% were not provided and induction or mentorship program.</w:t>
      </w:r>
    </w:p>
    <w:p w:rsidR="00B34C50" w:rsidRDefault="00216841" w:rsidP="006365FE">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448405A" wp14:editId="54FDCC28">
            <wp:extent cx="5930900" cy="2603500"/>
            <wp:effectExtent l="0" t="0" r="12700" b="12700"/>
            <wp:docPr id="4" name="Picture 4" descr="Macintosh HD:Users:jacobgarfield:Desktop:Screen Shot 2016-12-14 at 9.1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obgarfield:Desktop:Screen Shot 2016-12-14 at 9.12.4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603500"/>
                    </a:xfrm>
                    <a:prstGeom prst="rect">
                      <a:avLst/>
                    </a:prstGeom>
                    <a:noFill/>
                    <a:ln>
                      <a:noFill/>
                    </a:ln>
                  </pic:spPr>
                </pic:pic>
              </a:graphicData>
            </a:graphic>
          </wp:inline>
        </w:drawing>
      </w:r>
    </w:p>
    <w:p w:rsidR="00216841" w:rsidRPr="00216841" w:rsidRDefault="00801126" w:rsidP="00216841">
      <w:pPr>
        <w:spacing w:line="480" w:lineRule="auto"/>
        <w:jc w:val="center"/>
        <w:rPr>
          <w:rFonts w:ascii="Times New Roman" w:hAnsi="Times New Roman" w:cs="Times New Roman"/>
          <w:b/>
          <w:i/>
        </w:rPr>
      </w:pPr>
      <w:r>
        <w:rPr>
          <w:rFonts w:ascii="Times New Roman" w:hAnsi="Times New Roman" w:cs="Times New Roman"/>
          <w:b/>
          <w:i/>
        </w:rPr>
        <w:t>Figure 3</w:t>
      </w:r>
      <w:r w:rsidR="00216841">
        <w:rPr>
          <w:rFonts w:ascii="Times New Roman" w:hAnsi="Times New Roman" w:cs="Times New Roman"/>
          <w:b/>
          <w:i/>
        </w:rPr>
        <w:t>: Length of Employment at Initial School of Employment</w:t>
      </w:r>
    </w:p>
    <w:p w:rsidR="00B34C50" w:rsidRDefault="00B34C50" w:rsidP="00B34C50">
      <w:pPr>
        <w:spacing w:line="480" w:lineRule="auto"/>
        <w:ind w:firstLine="720"/>
        <w:rPr>
          <w:rFonts w:ascii="Times New Roman" w:hAnsi="Times New Roman" w:cs="Times New Roman"/>
        </w:rPr>
      </w:pPr>
      <w:r>
        <w:rPr>
          <w:rFonts w:ascii="Times New Roman" w:hAnsi="Times New Roman" w:cs="Times New Roman"/>
        </w:rPr>
        <w:t xml:space="preserve">Of this population of participants, 29% reported leaving in the first 0-2 years </w:t>
      </w:r>
      <w:r w:rsidR="00663F03">
        <w:rPr>
          <w:rFonts w:ascii="Times New Roman" w:hAnsi="Times New Roman" w:cs="Times New Roman"/>
        </w:rPr>
        <w:t>as a result of</w:t>
      </w:r>
      <w:r>
        <w:rPr>
          <w:rFonts w:ascii="Times New Roman" w:hAnsi="Times New Roman" w:cs="Times New Roman"/>
        </w:rPr>
        <w:t xml:space="preserve"> employment being terminated or the contract not being renewed.  71% of this population left the first school of employment </w:t>
      </w:r>
      <w:r w:rsidR="00663F03">
        <w:rPr>
          <w:rFonts w:ascii="Times New Roman" w:hAnsi="Times New Roman" w:cs="Times New Roman"/>
        </w:rPr>
        <w:t xml:space="preserve">during the first 0-2 years, </w:t>
      </w:r>
      <w:r>
        <w:rPr>
          <w:rFonts w:ascii="Times New Roman" w:hAnsi="Times New Roman" w:cs="Times New Roman"/>
        </w:rPr>
        <w:t>due to not being satisfied or finding a better opportunity.</w:t>
      </w:r>
    </w:p>
    <w:p w:rsidR="00B34C50" w:rsidRDefault="00AD2E65" w:rsidP="00AD2E65">
      <w:pPr>
        <w:spacing w:line="480" w:lineRule="auto"/>
        <w:ind w:left="720" w:firstLine="720"/>
        <w:rPr>
          <w:rFonts w:ascii="Times New Roman" w:hAnsi="Times New Roman" w:cs="Times New Roman"/>
        </w:rPr>
      </w:pPr>
      <w:r>
        <w:rPr>
          <w:noProof/>
        </w:rPr>
        <w:drawing>
          <wp:inline distT="0" distB="0" distL="0" distR="0" wp14:anchorId="7FB28A87" wp14:editId="394518D0">
            <wp:extent cx="4572000" cy="27432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2E65" w:rsidRPr="00AD2E65" w:rsidRDefault="00801126" w:rsidP="00AD2E65">
      <w:pPr>
        <w:spacing w:line="480" w:lineRule="auto"/>
        <w:ind w:left="720" w:firstLine="720"/>
        <w:jc w:val="center"/>
        <w:rPr>
          <w:rFonts w:ascii="Times New Roman" w:hAnsi="Times New Roman" w:cs="Times New Roman"/>
          <w:b/>
          <w:i/>
        </w:rPr>
      </w:pPr>
      <w:r>
        <w:rPr>
          <w:rFonts w:ascii="Times New Roman" w:hAnsi="Times New Roman" w:cs="Times New Roman"/>
          <w:b/>
          <w:i/>
        </w:rPr>
        <w:t>Figure 4</w:t>
      </w:r>
      <w:r w:rsidR="00AD2E65">
        <w:rPr>
          <w:rFonts w:ascii="Times New Roman" w:hAnsi="Times New Roman" w:cs="Times New Roman"/>
          <w:b/>
          <w:i/>
        </w:rPr>
        <w:t>:  Reason for Leaving First Teaching Job</w:t>
      </w:r>
    </w:p>
    <w:p w:rsidR="00B34C50" w:rsidRDefault="00B34C50" w:rsidP="00B34C50">
      <w:pPr>
        <w:spacing w:line="480" w:lineRule="auto"/>
        <w:ind w:firstLine="720"/>
        <w:rPr>
          <w:rFonts w:ascii="Times New Roman" w:hAnsi="Times New Roman" w:cs="Times New Roman"/>
        </w:rPr>
      </w:pPr>
      <w:r>
        <w:rPr>
          <w:rFonts w:ascii="Times New Roman" w:hAnsi="Times New Roman" w:cs="Times New Roman"/>
        </w:rPr>
        <w:lastRenderedPageBreak/>
        <w:t xml:space="preserve">Of this </w:t>
      </w:r>
      <w:r w:rsidR="00663F03">
        <w:rPr>
          <w:rFonts w:ascii="Times New Roman" w:hAnsi="Times New Roman" w:cs="Times New Roman"/>
        </w:rPr>
        <w:t>71%</w:t>
      </w:r>
      <w:r>
        <w:rPr>
          <w:rFonts w:ascii="Times New Roman" w:hAnsi="Times New Roman" w:cs="Times New Roman"/>
        </w:rPr>
        <w:t xml:space="preserve"> of educators that chose to leave in the first 0-2 years, 50% were provided an induction program and 50% were not provided an induction program.  While this would seem to indicate that the presence of an induction program did not impact an individual’s choice to leave, it is important to acknowledge that 80% of those offered an induction program found it ineffective.  This implies that dissatisfaction with the induction program could have potentially impacted the decision to leave.</w:t>
      </w:r>
    </w:p>
    <w:p w:rsidR="00306A90" w:rsidRDefault="007B6E87" w:rsidP="007B6E87">
      <w:pPr>
        <w:spacing w:line="480" w:lineRule="auto"/>
        <w:jc w:val="center"/>
        <w:rPr>
          <w:rFonts w:ascii="Times New Roman" w:hAnsi="Times New Roman" w:cs="Times New Roman"/>
        </w:rPr>
      </w:pPr>
      <w:r>
        <w:rPr>
          <w:noProof/>
        </w:rPr>
        <w:drawing>
          <wp:inline distT="0" distB="0" distL="0" distR="0" wp14:anchorId="4259E24D" wp14:editId="0D4B82E9">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546C" w:rsidRPr="0005546C" w:rsidRDefault="00801126" w:rsidP="0005546C">
      <w:pPr>
        <w:spacing w:line="480" w:lineRule="auto"/>
        <w:ind w:left="720" w:firstLine="720"/>
        <w:jc w:val="center"/>
        <w:rPr>
          <w:rFonts w:ascii="Times New Roman" w:hAnsi="Times New Roman" w:cs="Times New Roman"/>
          <w:b/>
          <w:i/>
        </w:rPr>
      </w:pPr>
      <w:r>
        <w:rPr>
          <w:rFonts w:ascii="Times New Roman" w:hAnsi="Times New Roman" w:cs="Times New Roman"/>
          <w:b/>
          <w:i/>
        </w:rPr>
        <w:t>Figure 5</w:t>
      </w:r>
      <w:r w:rsidR="0005546C">
        <w:rPr>
          <w:rFonts w:ascii="Times New Roman" w:hAnsi="Times New Roman" w:cs="Times New Roman"/>
          <w:b/>
          <w:i/>
        </w:rPr>
        <w:t xml:space="preserve">:  Induction Program Effectiveness for Those </w:t>
      </w:r>
      <w:r w:rsidR="0058052B">
        <w:rPr>
          <w:rFonts w:ascii="Times New Roman" w:hAnsi="Times New Roman" w:cs="Times New Roman"/>
          <w:b/>
          <w:i/>
        </w:rPr>
        <w:t>Not Retained</w:t>
      </w:r>
      <w:r w:rsidR="0005546C">
        <w:rPr>
          <w:rFonts w:ascii="Times New Roman" w:hAnsi="Times New Roman" w:cs="Times New Roman"/>
          <w:b/>
          <w:i/>
        </w:rPr>
        <w:t xml:space="preserve"> in </w:t>
      </w:r>
      <w:r w:rsidR="0058052B">
        <w:rPr>
          <w:rFonts w:ascii="Times New Roman" w:hAnsi="Times New Roman" w:cs="Times New Roman"/>
          <w:b/>
          <w:i/>
        </w:rPr>
        <w:t xml:space="preserve">the </w:t>
      </w:r>
      <w:r w:rsidR="0005546C">
        <w:rPr>
          <w:rFonts w:ascii="Times New Roman" w:hAnsi="Times New Roman" w:cs="Times New Roman"/>
          <w:b/>
          <w:i/>
        </w:rPr>
        <w:t>First 0-2 Years</w:t>
      </w:r>
      <w:r w:rsidR="0058052B">
        <w:rPr>
          <w:rFonts w:ascii="Times New Roman" w:hAnsi="Times New Roman" w:cs="Times New Roman"/>
          <w:b/>
          <w:i/>
        </w:rPr>
        <w:t xml:space="preserve"> by Choice</w:t>
      </w:r>
    </w:p>
    <w:p w:rsidR="00306A90" w:rsidRDefault="00306A90" w:rsidP="00B34C50">
      <w:pPr>
        <w:spacing w:line="480" w:lineRule="auto"/>
        <w:ind w:firstLine="720"/>
        <w:rPr>
          <w:rFonts w:ascii="Times New Roman" w:hAnsi="Times New Roman" w:cs="Times New Roman"/>
        </w:rPr>
      </w:pPr>
      <w:r>
        <w:rPr>
          <w:rFonts w:ascii="Times New Roman" w:hAnsi="Times New Roman" w:cs="Times New Roman"/>
        </w:rPr>
        <w:t xml:space="preserve">On the other hand, the 29% of individuals that </w:t>
      </w:r>
      <w:r w:rsidR="0058052B">
        <w:rPr>
          <w:rFonts w:ascii="Times New Roman" w:hAnsi="Times New Roman" w:cs="Times New Roman"/>
        </w:rPr>
        <w:t xml:space="preserve">we not retained at </w:t>
      </w:r>
      <w:r>
        <w:rPr>
          <w:rFonts w:ascii="Times New Roman" w:hAnsi="Times New Roman" w:cs="Times New Roman"/>
        </w:rPr>
        <w:t>the</w:t>
      </w:r>
      <w:r w:rsidR="0058052B">
        <w:rPr>
          <w:rFonts w:ascii="Times New Roman" w:hAnsi="Times New Roman" w:cs="Times New Roman"/>
        </w:rPr>
        <w:t>ir first school during the</w:t>
      </w:r>
      <w:r>
        <w:rPr>
          <w:rFonts w:ascii="Times New Roman" w:hAnsi="Times New Roman" w:cs="Times New Roman"/>
        </w:rPr>
        <w:t xml:space="preserve"> 0-2 year</w:t>
      </w:r>
      <w:r w:rsidR="0058052B">
        <w:rPr>
          <w:rFonts w:ascii="Times New Roman" w:hAnsi="Times New Roman" w:cs="Times New Roman"/>
        </w:rPr>
        <w:t xml:space="preserve"> period</w:t>
      </w:r>
      <w:r>
        <w:rPr>
          <w:rFonts w:ascii="Times New Roman" w:hAnsi="Times New Roman" w:cs="Times New Roman"/>
        </w:rPr>
        <w:t xml:space="preserve"> due to termination or lack of contract renewal were all participants in induction programs before </w:t>
      </w:r>
      <w:r w:rsidR="00663F03">
        <w:rPr>
          <w:rFonts w:ascii="Times New Roman" w:hAnsi="Times New Roman" w:cs="Times New Roman"/>
        </w:rPr>
        <w:t xml:space="preserve">employment </w:t>
      </w:r>
      <w:r>
        <w:rPr>
          <w:rFonts w:ascii="Times New Roman" w:hAnsi="Times New Roman" w:cs="Times New Roman"/>
        </w:rPr>
        <w:t>termination.  100% of the educators that were not asked back to their first school during this initial period were provided induction programs.  75% of this group reported that they found the induction program they were provided at least “somewhat effective.”</w:t>
      </w:r>
    </w:p>
    <w:p w:rsidR="001D62A8" w:rsidRDefault="001D62A8" w:rsidP="001D62A8">
      <w:pPr>
        <w:spacing w:line="480" w:lineRule="auto"/>
        <w:ind w:firstLine="720"/>
        <w:jc w:val="center"/>
        <w:rPr>
          <w:rFonts w:ascii="Times New Roman" w:hAnsi="Times New Roman" w:cs="Times New Roman"/>
        </w:rPr>
      </w:pPr>
      <w:r>
        <w:rPr>
          <w:noProof/>
        </w:rPr>
        <w:lastRenderedPageBreak/>
        <w:drawing>
          <wp:inline distT="0" distB="0" distL="0" distR="0" wp14:anchorId="53580BFD" wp14:editId="73D0BA5B">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546C" w:rsidRPr="0005546C" w:rsidRDefault="00801126" w:rsidP="0005546C">
      <w:pPr>
        <w:spacing w:line="480" w:lineRule="auto"/>
        <w:ind w:left="720" w:firstLine="720"/>
        <w:jc w:val="center"/>
        <w:rPr>
          <w:rFonts w:ascii="Times New Roman" w:hAnsi="Times New Roman" w:cs="Times New Roman"/>
          <w:b/>
          <w:i/>
        </w:rPr>
      </w:pPr>
      <w:r>
        <w:rPr>
          <w:rFonts w:ascii="Times New Roman" w:hAnsi="Times New Roman" w:cs="Times New Roman"/>
          <w:b/>
          <w:i/>
        </w:rPr>
        <w:t>Figure 6</w:t>
      </w:r>
      <w:r w:rsidR="0005546C">
        <w:rPr>
          <w:rFonts w:ascii="Times New Roman" w:hAnsi="Times New Roman" w:cs="Times New Roman"/>
          <w:b/>
          <w:i/>
        </w:rPr>
        <w:t xml:space="preserve">:  Induction Program Effectiveness for Those </w:t>
      </w:r>
      <w:r w:rsidR="0058052B">
        <w:rPr>
          <w:rFonts w:ascii="Times New Roman" w:hAnsi="Times New Roman" w:cs="Times New Roman"/>
          <w:b/>
          <w:i/>
        </w:rPr>
        <w:t>Not Retained in the First 0-2 Years by Employer Decision</w:t>
      </w:r>
    </w:p>
    <w:p w:rsidR="0005546C" w:rsidRDefault="0005546C" w:rsidP="00B34C50">
      <w:pPr>
        <w:spacing w:line="480" w:lineRule="auto"/>
        <w:ind w:firstLine="720"/>
        <w:rPr>
          <w:rFonts w:ascii="Times New Roman" w:hAnsi="Times New Roman" w:cs="Times New Roman"/>
        </w:rPr>
      </w:pPr>
      <w:r>
        <w:rPr>
          <w:rFonts w:ascii="Times New Roman" w:hAnsi="Times New Roman" w:cs="Times New Roman"/>
        </w:rPr>
        <w:t xml:space="preserve">These results imply that </w:t>
      </w:r>
      <w:r w:rsidR="00FF6D5A">
        <w:rPr>
          <w:rFonts w:ascii="Times New Roman" w:hAnsi="Times New Roman" w:cs="Times New Roman"/>
        </w:rPr>
        <w:t xml:space="preserve">the majority of </w:t>
      </w:r>
      <w:r>
        <w:rPr>
          <w:rFonts w:ascii="Times New Roman" w:hAnsi="Times New Roman" w:cs="Times New Roman"/>
        </w:rPr>
        <w:t xml:space="preserve">individuals that </w:t>
      </w:r>
      <w:r w:rsidR="00FF6D5A">
        <w:rPr>
          <w:rFonts w:ascii="Times New Roman" w:hAnsi="Times New Roman" w:cs="Times New Roman"/>
        </w:rPr>
        <w:t xml:space="preserve">were offered an induction program and </w:t>
      </w:r>
      <w:r>
        <w:rPr>
          <w:rFonts w:ascii="Times New Roman" w:hAnsi="Times New Roman" w:cs="Times New Roman"/>
        </w:rPr>
        <w:t>left the first school of employment by choice</w:t>
      </w:r>
      <w:r w:rsidR="00FF6D5A">
        <w:rPr>
          <w:rFonts w:ascii="Times New Roman" w:hAnsi="Times New Roman" w:cs="Times New Roman"/>
        </w:rPr>
        <w:t xml:space="preserve">, found the program to be ineffective in supporting them in their teaching responsibilities.  On the contrary, </w:t>
      </w:r>
      <w:r w:rsidR="00EE45CF">
        <w:rPr>
          <w:rFonts w:ascii="Times New Roman" w:hAnsi="Times New Roman" w:cs="Times New Roman"/>
        </w:rPr>
        <w:t>most</w:t>
      </w:r>
      <w:r w:rsidR="00FF6D5A">
        <w:rPr>
          <w:rFonts w:ascii="Times New Roman" w:hAnsi="Times New Roman" w:cs="Times New Roman"/>
        </w:rPr>
        <w:t xml:space="preserve"> individuals offered an induction program and were then not asked back as a result of termination or nonrenewal of contract, reported the induction program to be “somewhat effective” or “highly effective” in supporting them in their teaching duties.  These participants that were terminated or their contract was not renewed were then asked if they believed “a more effective induction or mentorship program would have helped you to be more successful?”  50% of these participants reported that they “strongly disagreed”, 25% were “neutral”, and 25% </w:t>
      </w:r>
      <w:r w:rsidR="008C09CD">
        <w:rPr>
          <w:rFonts w:ascii="Times New Roman" w:hAnsi="Times New Roman" w:cs="Times New Roman"/>
        </w:rPr>
        <w:t>responded</w:t>
      </w:r>
      <w:r w:rsidR="00FF6D5A">
        <w:rPr>
          <w:rFonts w:ascii="Times New Roman" w:hAnsi="Times New Roman" w:cs="Times New Roman"/>
        </w:rPr>
        <w:t xml:space="preserve"> “strongly agree.”</w:t>
      </w:r>
    </w:p>
    <w:p w:rsidR="00EE45CF" w:rsidRDefault="00EE45CF" w:rsidP="00EE45CF">
      <w:pPr>
        <w:spacing w:line="480" w:lineRule="auto"/>
        <w:jc w:val="center"/>
        <w:rPr>
          <w:rFonts w:ascii="Times New Roman" w:hAnsi="Times New Roman" w:cs="Times New Roman"/>
        </w:rPr>
      </w:pPr>
      <w:r>
        <w:rPr>
          <w:noProof/>
        </w:rPr>
        <w:lastRenderedPageBreak/>
        <w:drawing>
          <wp:inline distT="0" distB="0" distL="0" distR="0" wp14:anchorId="35F2865E" wp14:editId="3419979F">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09CD" w:rsidRPr="008C09CD" w:rsidRDefault="00801126" w:rsidP="008C09CD">
      <w:pPr>
        <w:spacing w:line="480" w:lineRule="auto"/>
        <w:ind w:left="720" w:firstLine="720"/>
        <w:jc w:val="center"/>
        <w:rPr>
          <w:rFonts w:ascii="Times New Roman" w:hAnsi="Times New Roman" w:cs="Times New Roman"/>
          <w:b/>
          <w:i/>
        </w:rPr>
      </w:pPr>
      <w:r>
        <w:rPr>
          <w:rFonts w:ascii="Times New Roman" w:hAnsi="Times New Roman" w:cs="Times New Roman"/>
          <w:b/>
          <w:i/>
        </w:rPr>
        <w:t>Figure 7</w:t>
      </w:r>
      <w:r w:rsidR="008C09CD">
        <w:rPr>
          <w:rFonts w:ascii="Times New Roman" w:hAnsi="Times New Roman" w:cs="Times New Roman"/>
          <w:b/>
          <w:i/>
        </w:rPr>
        <w:t>:  Induction Program Impact on Educator Success</w:t>
      </w:r>
    </w:p>
    <w:p w:rsidR="0005546C" w:rsidRDefault="008C09CD" w:rsidP="00B34C50">
      <w:pPr>
        <w:spacing w:line="480" w:lineRule="auto"/>
        <w:ind w:firstLine="720"/>
        <w:rPr>
          <w:rFonts w:ascii="Times New Roman" w:hAnsi="Times New Roman" w:cs="Times New Roman"/>
        </w:rPr>
      </w:pPr>
      <w:r>
        <w:rPr>
          <w:rFonts w:ascii="Times New Roman" w:hAnsi="Times New Roman" w:cs="Times New Roman"/>
        </w:rPr>
        <w:t>The data suggests that participants acknowledge minimal correlation between their overall success as an educator and the induction pr</w:t>
      </w:r>
      <w:r w:rsidR="000D20DF">
        <w:rPr>
          <w:rFonts w:ascii="Times New Roman" w:hAnsi="Times New Roman" w:cs="Times New Roman"/>
        </w:rPr>
        <w:t xml:space="preserve">ogram they were provided.  The population that chose to leave and found their induction program ineffective seemed to be successful enough to have a choice in </w:t>
      </w:r>
      <w:r w:rsidR="00EE45CF">
        <w:rPr>
          <w:rFonts w:ascii="Times New Roman" w:hAnsi="Times New Roman" w:cs="Times New Roman"/>
        </w:rPr>
        <w:t>whether</w:t>
      </w:r>
      <w:r w:rsidR="000D20DF">
        <w:rPr>
          <w:rFonts w:ascii="Times New Roman" w:hAnsi="Times New Roman" w:cs="Times New Roman"/>
        </w:rPr>
        <w:t xml:space="preserve"> to continue their employment at the first school in their teaching career.  In this case, the participants may not have been “satisfied” or may have found a “better opportunity” but were successful enough in their teaching duties to keep the option of their position.  </w:t>
      </w:r>
      <w:r w:rsidR="00EE45CF">
        <w:rPr>
          <w:rFonts w:ascii="Times New Roman" w:hAnsi="Times New Roman" w:cs="Times New Roman"/>
        </w:rPr>
        <w:t>Most of</w:t>
      </w:r>
      <w:r w:rsidR="000D20DF">
        <w:rPr>
          <w:rFonts w:ascii="Times New Roman" w:hAnsi="Times New Roman" w:cs="Times New Roman"/>
        </w:rPr>
        <w:t xml:space="preserve"> the population that were provided an induction program and had their employment terminated or their contract not renewed, found the induction program effective even though it did not lead to successful enough mastery of their teaching duties to remain employed in their position.</w:t>
      </w:r>
    </w:p>
    <w:p w:rsidR="00D225ED" w:rsidRDefault="00D225ED" w:rsidP="006365FE">
      <w:pPr>
        <w:spacing w:line="480" w:lineRule="auto"/>
        <w:rPr>
          <w:rFonts w:ascii="Times New Roman" w:hAnsi="Times New Roman" w:cs="Times New Roman"/>
          <w:b/>
        </w:rPr>
      </w:pPr>
    </w:p>
    <w:p w:rsidR="00B34C50" w:rsidRPr="00610998" w:rsidRDefault="00610998" w:rsidP="006365FE">
      <w:pPr>
        <w:spacing w:line="480" w:lineRule="auto"/>
        <w:rPr>
          <w:rFonts w:ascii="Times New Roman" w:hAnsi="Times New Roman" w:cs="Times New Roman"/>
          <w:b/>
        </w:rPr>
      </w:pPr>
      <w:r w:rsidRPr="00610998">
        <w:rPr>
          <w:rFonts w:ascii="Times New Roman" w:hAnsi="Times New Roman" w:cs="Times New Roman"/>
          <w:b/>
        </w:rPr>
        <w:t>Discussion/Implications</w:t>
      </w:r>
    </w:p>
    <w:p w:rsidR="00B20A1C" w:rsidRDefault="00D225ED" w:rsidP="006365FE">
      <w:pPr>
        <w:spacing w:line="480" w:lineRule="auto"/>
        <w:rPr>
          <w:rFonts w:ascii="Times New Roman" w:hAnsi="Times New Roman" w:cs="Times New Roman"/>
        </w:rPr>
      </w:pPr>
      <w:r>
        <w:rPr>
          <w:rFonts w:ascii="Times New Roman" w:hAnsi="Times New Roman" w:cs="Times New Roman"/>
          <w:b/>
        </w:rPr>
        <w:lastRenderedPageBreak/>
        <w:tab/>
      </w:r>
      <w:r>
        <w:rPr>
          <w:rFonts w:ascii="Times New Roman" w:hAnsi="Times New Roman" w:cs="Times New Roman"/>
        </w:rPr>
        <w:t>Overall, the</w:t>
      </w:r>
      <w:r w:rsidR="007323E9">
        <w:rPr>
          <w:rFonts w:ascii="Times New Roman" w:hAnsi="Times New Roman" w:cs="Times New Roman"/>
        </w:rPr>
        <w:t xml:space="preserve"> data demonstrates little correlation between the effectiveness of induction programs and the retention or success of new teachers</w:t>
      </w:r>
      <w:r w:rsidR="00D73AA1">
        <w:rPr>
          <w:rFonts w:ascii="Times New Roman" w:hAnsi="Times New Roman" w:cs="Times New Roman"/>
        </w:rPr>
        <w:t xml:space="preserve"> which is consistent with the findings of previous studies</w:t>
      </w:r>
      <w:r w:rsidR="007323E9">
        <w:rPr>
          <w:rFonts w:ascii="Times New Roman" w:hAnsi="Times New Roman" w:cs="Times New Roman"/>
        </w:rPr>
        <w:t>.</w:t>
      </w:r>
      <w:r>
        <w:rPr>
          <w:rFonts w:ascii="Times New Roman" w:hAnsi="Times New Roman" w:cs="Times New Roman"/>
        </w:rPr>
        <w:t xml:space="preserve"> </w:t>
      </w:r>
      <w:r w:rsidR="007323E9">
        <w:rPr>
          <w:rFonts w:ascii="Times New Roman" w:hAnsi="Times New Roman" w:cs="Times New Roman"/>
        </w:rPr>
        <w:t xml:space="preserve"> </w:t>
      </w:r>
      <w:r w:rsidR="00B9030A">
        <w:rPr>
          <w:rFonts w:ascii="Times New Roman" w:hAnsi="Times New Roman" w:cs="Times New Roman"/>
        </w:rPr>
        <w:t xml:space="preserve">Of the participants that were provided induction or mentorship programs in their first or second years of teaching, there was a </w:t>
      </w:r>
      <w:r w:rsidR="00D73AA1">
        <w:rPr>
          <w:rFonts w:ascii="Times New Roman" w:hAnsi="Times New Roman" w:cs="Times New Roman"/>
        </w:rPr>
        <w:t>nearl</w:t>
      </w:r>
      <w:r w:rsidR="00B9030A">
        <w:rPr>
          <w:rFonts w:ascii="Times New Roman" w:hAnsi="Times New Roman" w:cs="Times New Roman"/>
        </w:rPr>
        <w:t>y even divide in those that found the program to be effective and those that found it to be ineffective.  While many participants that found their induction program effective were not hired back by their employer during the initial period of 0-2 years, there were also many participants that found their induction program ineffective and left the position by choice.</w:t>
      </w:r>
      <w:r w:rsidR="00D73AA1">
        <w:rPr>
          <w:rFonts w:ascii="Times New Roman" w:hAnsi="Times New Roman" w:cs="Times New Roman"/>
        </w:rPr>
        <w:t xml:space="preserve">  These findings support previous research stating that ineffective implementation of these programs can prove unsuccessful in supporting the new teacher (Fry 2007).</w:t>
      </w:r>
    </w:p>
    <w:p w:rsidR="00B9030A" w:rsidRDefault="00B9030A" w:rsidP="006365FE">
      <w:pPr>
        <w:spacing w:line="480" w:lineRule="auto"/>
        <w:rPr>
          <w:rFonts w:ascii="Times New Roman" w:hAnsi="Times New Roman" w:cs="Times New Roman"/>
        </w:rPr>
      </w:pPr>
      <w:r>
        <w:rPr>
          <w:rFonts w:ascii="Times New Roman" w:hAnsi="Times New Roman" w:cs="Times New Roman"/>
        </w:rPr>
        <w:tab/>
        <w:t>These findings would suggest that induction programs should be reevaluated to increase overall effectiveness.  Without data clearly suggesting that induction programs generally improve new hire success and retention, they lack a definite purpose to justify their existence.  For this reason, districts and individual schools that implement induction programs, should consider new methods that would prove more effective in preparing new hires for success and retention in their position.</w:t>
      </w:r>
    </w:p>
    <w:p w:rsidR="00B9030A" w:rsidRPr="00610998" w:rsidRDefault="00B9030A" w:rsidP="006365FE">
      <w:pPr>
        <w:spacing w:line="480" w:lineRule="auto"/>
        <w:rPr>
          <w:rFonts w:ascii="Times New Roman" w:hAnsi="Times New Roman" w:cs="Times New Roman"/>
        </w:rPr>
      </w:pPr>
    </w:p>
    <w:p w:rsidR="006365FE" w:rsidRPr="009E7BD0" w:rsidRDefault="00DF0592" w:rsidP="006365FE">
      <w:pPr>
        <w:spacing w:line="480" w:lineRule="auto"/>
        <w:rPr>
          <w:rFonts w:ascii="Times New Roman" w:hAnsi="Times New Roman" w:cs="Times New Roman"/>
          <w:b/>
        </w:rPr>
      </w:pPr>
      <w:r w:rsidRPr="009E7BD0">
        <w:rPr>
          <w:rFonts w:ascii="Times New Roman" w:hAnsi="Times New Roman" w:cs="Times New Roman"/>
          <w:b/>
        </w:rPr>
        <w:t>Limitations</w:t>
      </w:r>
    </w:p>
    <w:p w:rsidR="00DF0592" w:rsidRDefault="00051214" w:rsidP="00BD37C9">
      <w:pPr>
        <w:spacing w:line="480" w:lineRule="auto"/>
        <w:ind w:firstLine="720"/>
        <w:rPr>
          <w:rFonts w:ascii="Times New Roman" w:hAnsi="Times New Roman" w:cs="Times New Roman"/>
        </w:rPr>
      </w:pPr>
      <w:r>
        <w:rPr>
          <w:rFonts w:ascii="Times New Roman" w:hAnsi="Times New Roman" w:cs="Times New Roman"/>
        </w:rPr>
        <w:t>One limitation of this</w:t>
      </w:r>
      <w:r w:rsidR="00F462D6" w:rsidRPr="00AF40BC">
        <w:rPr>
          <w:rFonts w:ascii="Times New Roman" w:hAnsi="Times New Roman" w:cs="Times New Roman"/>
        </w:rPr>
        <w:t xml:space="preserve"> study </w:t>
      </w:r>
      <w:r>
        <w:rPr>
          <w:rFonts w:ascii="Times New Roman" w:hAnsi="Times New Roman" w:cs="Times New Roman"/>
        </w:rPr>
        <w:t>is</w:t>
      </w:r>
      <w:r w:rsidR="00F462D6" w:rsidRPr="00AF40BC">
        <w:rPr>
          <w:rFonts w:ascii="Times New Roman" w:hAnsi="Times New Roman" w:cs="Times New Roman"/>
        </w:rPr>
        <w:t xml:space="preserve"> the number of </w:t>
      </w:r>
      <w:r>
        <w:rPr>
          <w:rFonts w:ascii="Times New Roman" w:hAnsi="Times New Roman" w:cs="Times New Roman"/>
        </w:rPr>
        <w:t>participants</w:t>
      </w:r>
      <w:r w:rsidR="00F462D6" w:rsidRPr="00AF40BC">
        <w:rPr>
          <w:rFonts w:ascii="Times New Roman" w:hAnsi="Times New Roman" w:cs="Times New Roman"/>
        </w:rPr>
        <w:t>.  With only 45 potential participa</w:t>
      </w:r>
      <w:r>
        <w:rPr>
          <w:rFonts w:ascii="Times New Roman" w:hAnsi="Times New Roman" w:cs="Times New Roman"/>
        </w:rPr>
        <w:t>nts, the starting sample size was</w:t>
      </w:r>
      <w:r w:rsidR="00F462D6" w:rsidRPr="00AF40BC">
        <w:rPr>
          <w:rFonts w:ascii="Times New Roman" w:hAnsi="Times New Roman" w:cs="Times New Roman"/>
        </w:rPr>
        <w:t xml:space="preserve"> small and </w:t>
      </w:r>
      <w:r>
        <w:rPr>
          <w:rFonts w:ascii="Times New Roman" w:hAnsi="Times New Roman" w:cs="Times New Roman"/>
        </w:rPr>
        <w:t>d</w:t>
      </w:r>
      <w:r w:rsidR="00F462D6" w:rsidRPr="00AF40BC">
        <w:rPr>
          <w:rFonts w:ascii="Times New Roman" w:hAnsi="Times New Roman" w:cs="Times New Roman"/>
        </w:rPr>
        <w:t>ecrease</w:t>
      </w:r>
      <w:r>
        <w:rPr>
          <w:rFonts w:ascii="Times New Roman" w:hAnsi="Times New Roman" w:cs="Times New Roman"/>
        </w:rPr>
        <w:t>d</w:t>
      </w:r>
      <w:r w:rsidR="00F462D6" w:rsidRPr="00AF40BC">
        <w:rPr>
          <w:rFonts w:ascii="Times New Roman" w:hAnsi="Times New Roman" w:cs="Times New Roman"/>
        </w:rPr>
        <w:t xml:space="preserve"> </w:t>
      </w:r>
      <w:r>
        <w:rPr>
          <w:rFonts w:ascii="Times New Roman" w:hAnsi="Times New Roman" w:cs="Times New Roman"/>
        </w:rPr>
        <w:t xml:space="preserve">as only 25 individuals chose </w:t>
      </w:r>
      <w:r w:rsidR="00F462D6" w:rsidRPr="00AF40BC">
        <w:rPr>
          <w:rFonts w:ascii="Times New Roman" w:hAnsi="Times New Roman" w:cs="Times New Roman"/>
        </w:rPr>
        <w:t>to complete the survey</w:t>
      </w:r>
      <w:r>
        <w:rPr>
          <w:rFonts w:ascii="Times New Roman" w:hAnsi="Times New Roman" w:cs="Times New Roman"/>
        </w:rPr>
        <w:t xml:space="preserve"> with only two of these participants willing to participate in a one-on-one interview</w:t>
      </w:r>
      <w:r w:rsidR="00F462D6" w:rsidRPr="00AF40BC">
        <w:rPr>
          <w:rFonts w:ascii="Times New Roman" w:hAnsi="Times New Roman" w:cs="Times New Roman"/>
        </w:rPr>
        <w:t>.  This small sample populati</w:t>
      </w:r>
      <w:r>
        <w:rPr>
          <w:rFonts w:ascii="Times New Roman" w:hAnsi="Times New Roman" w:cs="Times New Roman"/>
        </w:rPr>
        <w:t>on</w:t>
      </w:r>
      <w:r w:rsidR="00325D3F" w:rsidRPr="00AF40BC">
        <w:rPr>
          <w:rFonts w:ascii="Times New Roman" w:hAnsi="Times New Roman" w:cs="Times New Roman"/>
        </w:rPr>
        <w:t xml:space="preserve"> limit</w:t>
      </w:r>
      <w:r>
        <w:rPr>
          <w:rFonts w:ascii="Times New Roman" w:hAnsi="Times New Roman" w:cs="Times New Roman"/>
        </w:rPr>
        <w:t>s</w:t>
      </w:r>
      <w:r w:rsidR="00325D3F" w:rsidRPr="00AF40BC">
        <w:rPr>
          <w:rFonts w:ascii="Times New Roman" w:hAnsi="Times New Roman" w:cs="Times New Roman"/>
        </w:rPr>
        <w:t xml:space="preserve"> the overall scope of the </w:t>
      </w:r>
      <w:r w:rsidR="00DC2EB4" w:rsidRPr="00AF40BC">
        <w:rPr>
          <w:rFonts w:ascii="Times New Roman" w:hAnsi="Times New Roman" w:cs="Times New Roman"/>
        </w:rPr>
        <w:t>study,</w:t>
      </w:r>
      <w:r>
        <w:rPr>
          <w:rFonts w:ascii="Times New Roman" w:hAnsi="Times New Roman" w:cs="Times New Roman"/>
        </w:rPr>
        <w:t xml:space="preserve"> as a wider range of participants would provide greater insight to more experiences with diverse induction programs</w:t>
      </w:r>
      <w:r w:rsidR="00325D3F" w:rsidRPr="00AF40BC">
        <w:rPr>
          <w:rFonts w:ascii="Times New Roman" w:hAnsi="Times New Roman" w:cs="Times New Roman"/>
        </w:rPr>
        <w:t xml:space="preserve">. </w:t>
      </w:r>
      <w:r w:rsidR="00325D3F" w:rsidRPr="00AF40BC">
        <w:rPr>
          <w:rFonts w:ascii="Times New Roman" w:hAnsi="Times New Roman" w:cs="Times New Roman"/>
        </w:rPr>
        <w:lastRenderedPageBreak/>
        <w:t>Another limitation of the study is that all participants are currently still in the field of education as either teachers or educators.  This means that the study will lack the additional perspective of individuals that chose to leave teaching entirely after the first or second year rather than change schools.</w:t>
      </w:r>
    </w:p>
    <w:p w:rsidR="00010FD8" w:rsidRPr="00AF40BC" w:rsidRDefault="00010FD8" w:rsidP="00BD37C9">
      <w:pPr>
        <w:spacing w:line="480" w:lineRule="auto"/>
        <w:ind w:firstLine="720"/>
        <w:rPr>
          <w:rFonts w:ascii="Times New Roman" w:hAnsi="Times New Roman" w:cs="Times New Roman"/>
        </w:rPr>
      </w:pPr>
      <w:r>
        <w:rPr>
          <w:rFonts w:ascii="Times New Roman" w:hAnsi="Times New Roman" w:cs="Times New Roman"/>
        </w:rPr>
        <w:t>With the limitation to reach a small population of educators at only one school, the results could be limited to induction programs primarily in the school’s surrounding area.  This</w:t>
      </w:r>
      <w:r w:rsidR="007C43AC">
        <w:rPr>
          <w:rFonts w:ascii="Times New Roman" w:hAnsi="Times New Roman" w:cs="Times New Roman"/>
        </w:rPr>
        <w:t xml:space="preserve"> would limit the results to an analysis of the local induction programs with fewer experiences outside the immediate area.  </w:t>
      </w:r>
      <w:r>
        <w:rPr>
          <w:rFonts w:ascii="Times New Roman" w:hAnsi="Times New Roman" w:cs="Times New Roman"/>
        </w:rPr>
        <w:t xml:space="preserve">Additional time to conduct the study could allow for the research to extend beyond the confines of a single school in order to reach a larger group of participants.  This in turn could add the experiences of educators from more induction programs, resulting in a more diverse interpretation of the </w:t>
      </w:r>
      <w:r w:rsidR="007C43AC">
        <w:rPr>
          <w:rFonts w:ascii="Times New Roman" w:hAnsi="Times New Roman" w:cs="Times New Roman"/>
        </w:rPr>
        <w:t>results</w:t>
      </w:r>
      <w:r>
        <w:rPr>
          <w:rFonts w:ascii="Times New Roman" w:hAnsi="Times New Roman" w:cs="Times New Roman"/>
        </w:rPr>
        <w:t>.</w:t>
      </w:r>
    </w:p>
    <w:p w:rsidR="009E7BD0" w:rsidRDefault="009E7BD0" w:rsidP="006365FE">
      <w:pPr>
        <w:spacing w:line="480" w:lineRule="auto"/>
        <w:rPr>
          <w:rFonts w:ascii="Times New Roman" w:hAnsi="Times New Roman" w:cs="Times New Roman"/>
          <w:b/>
        </w:rPr>
      </w:pPr>
    </w:p>
    <w:p w:rsidR="006365FE" w:rsidRPr="009E7BD0" w:rsidRDefault="009E7BD0" w:rsidP="006365FE">
      <w:pPr>
        <w:spacing w:line="480" w:lineRule="auto"/>
        <w:rPr>
          <w:rFonts w:ascii="Times New Roman" w:hAnsi="Times New Roman" w:cs="Times New Roman"/>
          <w:b/>
        </w:rPr>
      </w:pPr>
      <w:r>
        <w:rPr>
          <w:rFonts w:ascii="Times New Roman" w:hAnsi="Times New Roman" w:cs="Times New Roman"/>
          <w:b/>
        </w:rPr>
        <w:t>Ethical Considerations</w:t>
      </w:r>
    </w:p>
    <w:p w:rsidR="005C192B" w:rsidRPr="009E2DEB" w:rsidRDefault="00502D7D" w:rsidP="006365FE">
      <w:pPr>
        <w:spacing w:line="480" w:lineRule="auto"/>
        <w:rPr>
          <w:rFonts w:ascii="Times New Roman" w:hAnsi="Times New Roman" w:cs="Times New Roman"/>
        </w:rPr>
      </w:pPr>
      <w:r w:rsidRPr="00AF40BC">
        <w:rPr>
          <w:rFonts w:ascii="Times New Roman" w:hAnsi="Times New Roman" w:cs="Times New Roman"/>
          <w:b/>
          <w:i/>
        </w:rPr>
        <w:tab/>
      </w:r>
      <w:r w:rsidR="00B12820" w:rsidRPr="00AF40BC">
        <w:rPr>
          <w:rFonts w:ascii="Times New Roman" w:hAnsi="Times New Roman" w:cs="Times New Roman"/>
        </w:rPr>
        <w:t xml:space="preserve">All participants </w:t>
      </w:r>
      <w:r w:rsidR="009E02E7">
        <w:rPr>
          <w:rFonts w:ascii="Times New Roman" w:hAnsi="Times New Roman" w:cs="Times New Roman"/>
        </w:rPr>
        <w:t>were</w:t>
      </w:r>
      <w:r w:rsidR="00B12820" w:rsidRPr="00AF40BC">
        <w:rPr>
          <w:rFonts w:ascii="Times New Roman" w:hAnsi="Times New Roman" w:cs="Times New Roman"/>
        </w:rPr>
        <w:t xml:space="preserve"> made aware that the survey </w:t>
      </w:r>
      <w:r w:rsidR="009E02E7">
        <w:rPr>
          <w:rFonts w:ascii="Times New Roman" w:hAnsi="Times New Roman" w:cs="Times New Roman"/>
        </w:rPr>
        <w:t>would be</w:t>
      </w:r>
      <w:r w:rsidR="00B12820" w:rsidRPr="00AF40BC">
        <w:rPr>
          <w:rFonts w:ascii="Times New Roman" w:hAnsi="Times New Roman" w:cs="Times New Roman"/>
        </w:rPr>
        <w:t xml:space="preserve"> included in a researc</w:t>
      </w:r>
      <w:r w:rsidR="009E02E7">
        <w:rPr>
          <w:rFonts w:ascii="Times New Roman" w:hAnsi="Times New Roman" w:cs="Times New Roman"/>
        </w:rPr>
        <w:t>h study and that participation wa</w:t>
      </w:r>
      <w:r w:rsidR="00B12820" w:rsidRPr="00AF40BC">
        <w:rPr>
          <w:rFonts w:ascii="Times New Roman" w:hAnsi="Times New Roman" w:cs="Times New Roman"/>
        </w:rPr>
        <w:t xml:space="preserve">s entirely optional.  Also, </w:t>
      </w:r>
      <w:r w:rsidR="008E5108" w:rsidRPr="00AF40BC">
        <w:rPr>
          <w:rFonts w:ascii="Times New Roman" w:hAnsi="Times New Roman" w:cs="Times New Roman"/>
        </w:rPr>
        <w:t xml:space="preserve">in an effort to avoid causing any mental or emotional stress, </w:t>
      </w:r>
      <w:r w:rsidR="009E02E7">
        <w:rPr>
          <w:rFonts w:ascii="Times New Roman" w:hAnsi="Times New Roman" w:cs="Times New Roman"/>
        </w:rPr>
        <w:t xml:space="preserve">participants </w:t>
      </w:r>
      <w:r w:rsidR="00B12820" w:rsidRPr="00AF40BC">
        <w:rPr>
          <w:rFonts w:ascii="Times New Roman" w:hAnsi="Times New Roman" w:cs="Times New Roman"/>
        </w:rPr>
        <w:t>reserve</w:t>
      </w:r>
      <w:r w:rsidR="009E02E7">
        <w:rPr>
          <w:rFonts w:ascii="Times New Roman" w:hAnsi="Times New Roman" w:cs="Times New Roman"/>
        </w:rPr>
        <w:t>d</w:t>
      </w:r>
      <w:r w:rsidR="00B12820" w:rsidRPr="00AF40BC">
        <w:rPr>
          <w:rFonts w:ascii="Times New Roman" w:hAnsi="Times New Roman" w:cs="Times New Roman"/>
        </w:rPr>
        <w:t xml:space="preserve"> the ability to </w:t>
      </w:r>
      <w:r w:rsidR="008E5108" w:rsidRPr="00AF40BC">
        <w:rPr>
          <w:rFonts w:ascii="Times New Roman" w:hAnsi="Times New Roman" w:cs="Times New Roman"/>
        </w:rPr>
        <w:t xml:space="preserve">terminate their participation in the survey or </w:t>
      </w:r>
      <w:r w:rsidR="009E02E7">
        <w:rPr>
          <w:rFonts w:ascii="Times New Roman" w:hAnsi="Times New Roman" w:cs="Times New Roman"/>
        </w:rPr>
        <w:t>individual interviews if it became</w:t>
      </w:r>
      <w:r w:rsidR="008E5108" w:rsidRPr="00AF40BC">
        <w:rPr>
          <w:rFonts w:ascii="Times New Roman" w:hAnsi="Times New Roman" w:cs="Times New Roman"/>
        </w:rPr>
        <w:t xml:space="preserve"> uncomfortable at any t</w:t>
      </w:r>
      <w:r w:rsidR="009E02E7">
        <w:rPr>
          <w:rFonts w:ascii="Times New Roman" w:hAnsi="Times New Roman" w:cs="Times New Roman"/>
        </w:rPr>
        <w:t>ime.  All participants that cho</w:t>
      </w:r>
      <w:r w:rsidR="008E5108" w:rsidRPr="00AF40BC">
        <w:rPr>
          <w:rFonts w:ascii="Times New Roman" w:hAnsi="Times New Roman" w:cs="Times New Roman"/>
        </w:rPr>
        <w:t>se to take part in the survey and / or interviews remain</w:t>
      </w:r>
      <w:r w:rsidR="009E02E7">
        <w:rPr>
          <w:rFonts w:ascii="Times New Roman" w:hAnsi="Times New Roman" w:cs="Times New Roman"/>
        </w:rPr>
        <w:t>ed</w:t>
      </w:r>
      <w:r w:rsidR="008E5108" w:rsidRPr="00AF40BC">
        <w:rPr>
          <w:rFonts w:ascii="Times New Roman" w:hAnsi="Times New Roman" w:cs="Times New Roman"/>
        </w:rPr>
        <w:t xml:space="preserve"> anonymous by removing all identifiers and specific descriptions.  This </w:t>
      </w:r>
      <w:r w:rsidR="009E02E7">
        <w:rPr>
          <w:rFonts w:ascii="Times New Roman" w:hAnsi="Times New Roman" w:cs="Times New Roman"/>
        </w:rPr>
        <w:t>served to</w:t>
      </w:r>
      <w:r w:rsidR="008E5108" w:rsidRPr="00AF40BC">
        <w:rPr>
          <w:rFonts w:ascii="Times New Roman" w:hAnsi="Times New Roman" w:cs="Times New Roman"/>
        </w:rPr>
        <w:t xml:space="preserve"> protect participant identity and reduce unnecessary stress or discomfort.  Lastly, it is recognized that the nature of this study stems from the researcher’s own interest in the topic of education and educator preparation, resulting in some bias.  The survey questions and interview questions </w:t>
      </w:r>
      <w:r w:rsidR="009E02E7">
        <w:rPr>
          <w:rFonts w:ascii="Times New Roman" w:hAnsi="Times New Roman" w:cs="Times New Roman"/>
        </w:rPr>
        <w:t>were designed to remain</w:t>
      </w:r>
      <w:r w:rsidR="008E5108" w:rsidRPr="00AF40BC">
        <w:rPr>
          <w:rFonts w:ascii="Times New Roman" w:hAnsi="Times New Roman" w:cs="Times New Roman"/>
        </w:rPr>
        <w:t xml:space="preserve"> unbiased and objective without guiding or affecting participant responses.</w:t>
      </w:r>
      <w:r w:rsidR="007F7D26">
        <w:rPr>
          <w:rFonts w:ascii="Times New Roman" w:hAnsi="Times New Roman" w:cs="Times New Roman"/>
        </w:rPr>
        <w:t xml:space="preserve">  All findings are reported to provide insight to </w:t>
      </w:r>
      <w:r w:rsidR="007F7D26">
        <w:rPr>
          <w:rFonts w:ascii="Times New Roman" w:hAnsi="Times New Roman" w:cs="Times New Roman"/>
        </w:rPr>
        <w:lastRenderedPageBreak/>
        <w:t xml:space="preserve">education programs, district and / or individual school induction program planners, and mentors that work directly with new teachers through induction programs. </w:t>
      </w:r>
    </w:p>
    <w:p w:rsidR="00D025EC" w:rsidRPr="00AF40BC" w:rsidRDefault="00D025EC" w:rsidP="00B14556">
      <w:pPr>
        <w:spacing w:line="480" w:lineRule="auto"/>
        <w:ind w:firstLine="720"/>
        <w:rPr>
          <w:rFonts w:ascii="Times New Roman" w:hAnsi="Times New Roman" w:cs="Times New Roman"/>
        </w:rPr>
      </w:pPr>
    </w:p>
    <w:p w:rsidR="00D36417" w:rsidRPr="00610998" w:rsidRDefault="00D36417" w:rsidP="00D36417">
      <w:pPr>
        <w:spacing w:line="480" w:lineRule="auto"/>
        <w:rPr>
          <w:rFonts w:ascii="Times New Roman" w:hAnsi="Times New Roman" w:cs="Times New Roman"/>
          <w:b/>
        </w:rPr>
      </w:pPr>
      <w:r w:rsidRPr="00610998">
        <w:rPr>
          <w:rFonts w:ascii="Times New Roman" w:hAnsi="Times New Roman" w:cs="Times New Roman"/>
          <w:b/>
        </w:rPr>
        <w:t>Suggestions for Further Research</w:t>
      </w:r>
    </w:p>
    <w:p w:rsidR="00D36417" w:rsidRDefault="00D36417" w:rsidP="00D36417">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In conducting further research, a researcher could obtain data from a larger population to provide more perspective on the topic.  Additional participants, especially if from more than one school or location, would provide a more diverse interpretation of induction programs and their effectiveness.  Research could also investigate the more specific strengths and weaknesses of individual induction programs to determine the effectiveness or need for change.  This could be done through more one-on-one interviews to analyze the specific experiences of participants in induction programs.  Data could also be collected from those responsible for developing the induction programs as a means of understanding the objectives of the induction programs when rating their effectiveness.</w:t>
      </w:r>
    </w:p>
    <w:p w:rsidR="0083698C" w:rsidRPr="00AF40BC" w:rsidRDefault="0083698C">
      <w:pPr>
        <w:rPr>
          <w:rFonts w:ascii="Times New Roman" w:hAnsi="Times New Roman" w:cs="Times New Roman"/>
          <w:b/>
        </w:rPr>
      </w:pPr>
    </w:p>
    <w:p w:rsidR="0090399B" w:rsidRPr="00AF40BC" w:rsidRDefault="0090399B" w:rsidP="00735B17">
      <w:pPr>
        <w:spacing w:line="480" w:lineRule="auto"/>
        <w:ind w:firstLine="720"/>
        <w:jc w:val="center"/>
        <w:rPr>
          <w:rFonts w:ascii="Times New Roman" w:hAnsi="Times New Roman" w:cs="Times New Roman"/>
        </w:rPr>
      </w:pPr>
    </w:p>
    <w:p w:rsidR="0090399B" w:rsidRPr="00AF40BC" w:rsidRDefault="0090399B" w:rsidP="00735B17">
      <w:pPr>
        <w:spacing w:line="480" w:lineRule="auto"/>
        <w:ind w:firstLine="720"/>
        <w:jc w:val="center"/>
        <w:rPr>
          <w:rFonts w:ascii="Times New Roman" w:hAnsi="Times New Roman" w:cs="Times New Roman"/>
        </w:rPr>
      </w:pPr>
    </w:p>
    <w:p w:rsidR="009E7BD0" w:rsidRDefault="009E7BD0" w:rsidP="00735B17">
      <w:pPr>
        <w:spacing w:line="480" w:lineRule="auto"/>
        <w:ind w:firstLine="720"/>
        <w:jc w:val="center"/>
        <w:rPr>
          <w:rFonts w:ascii="Times New Roman" w:hAnsi="Times New Roman" w:cs="Times New Roman"/>
        </w:rPr>
      </w:pPr>
    </w:p>
    <w:p w:rsidR="009E7BD0" w:rsidRDefault="009E7BD0" w:rsidP="00735B17">
      <w:pPr>
        <w:spacing w:line="480" w:lineRule="auto"/>
        <w:ind w:firstLine="720"/>
        <w:jc w:val="center"/>
        <w:rPr>
          <w:rFonts w:ascii="Times New Roman" w:hAnsi="Times New Roman" w:cs="Times New Roman"/>
        </w:rPr>
      </w:pPr>
    </w:p>
    <w:p w:rsidR="009E7BD0" w:rsidRDefault="009E7BD0" w:rsidP="00735B17">
      <w:pPr>
        <w:spacing w:line="480" w:lineRule="auto"/>
        <w:ind w:firstLine="720"/>
        <w:jc w:val="center"/>
        <w:rPr>
          <w:rFonts w:ascii="Times New Roman" w:hAnsi="Times New Roman" w:cs="Times New Roman"/>
        </w:rPr>
      </w:pPr>
    </w:p>
    <w:p w:rsidR="009E7BD0" w:rsidRDefault="009E7BD0" w:rsidP="00735B17">
      <w:pPr>
        <w:spacing w:line="480" w:lineRule="auto"/>
        <w:ind w:firstLine="720"/>
        <w:jc w:val="center"/>
        <w:rPr>
          <w:rFonts w:ascii="Times New Roman" w:hAnsi="Times New Roman" w:cs="Times New Roman"/>
        </w:rPr>
      </w:pPr>
    </w:p>
    <w:p w:rsidR="009E7BD0" w:rsidRDefault="009E7BD0" w:rsidP="00735B17">
      <w:pPr>
        <w:spacing w:line="480" w:lineRule="auto"/>
        <w:ind w:firstLine="720"/>
        <w:jc w:val="center"/>
        <w:rPr>
          <w:rFonts w:ascii="Times New Roman" w:hAnsi="Times New Roman" w:cs="Times New Roman"/>
        </w:rPr>
      </w:pPr>
    </w:p>
    <w:p w:rsidR="00134AD4" w:rsidRDefault="00134AD4" w:rsidP="00CD06A1">
      <w:pPr>
        <w:spacing w:line="480" w:lineRule="auto"/>
        <w:ind w:firstLine="720"/>
        <w:jc w:val="center"/>
        <w:rPr>
          <w:rFonts w:ascii="Times New Roman" w:hAnsi="Times New Roman" w:cs="Times New Roman"/>
        </w:rPr>
      </w:pPr>
    </w:p>
    <w:p w:rsidR="00134AD4" w:rsidRDefault="00134AD4" w:rsidP="00CD06A1">
      <w:pPr>
        <w:spacing w:line="480" w:lineRule="auto"/>
        <w:ind w:firstLine="720"/>
        <w:jc w:val="center"/>
        <w:rPr>
          <w:rFonts w:ascii="Times New Roman" w:hAnsi="Times New Roman" w:cs="Times New Roman"/>
        </w:rPr>
      </w:pPr>
    </w:p>
    <w:p w:rsidR="002B19D0" w:rsidRDefault="002B19D0" w:rsidP="00CD06A1">
      <w:pPr>
        <w:spacing w:line="480" w:lineRule="auto"/>
        <w:ind w:firstLine="720"/>
        <w:jc w:val="center"/>
        <w:rPr>
          <w:rFonts w:ascii="Times New Roman" w:hAnsi="Times New Roman" w:cs="Times New Roman"/>
        </w:rPr>
      </w:pPr>
    </w:p>
    <w:p w:rsidR="007557F7" w:rsidRPr="00CD06A1" w:rsidRDefault="00735B17" w:rsidP="00CD06A1">
      <w:pPr>
        <w:spacing w:line="480" w:lineRule="auto"/>
        <w:ind w:firstLine="720"/>
        <w:jc w:val="center"/>
        <w:rPr>
          <w:rFonts w:ascii="Times New Roman" w:hAnsi="Times New Roman" w:cs="Times New Roman"/>
        </w:rPr>
      </w:pPr>
      <w:r w:rsidRPr="00CD06A1">
        <w:rPr>
          <w:rFonts w:ascii="Times New Roman" w:hAnsi="Times New Roman" w:cs="Times New Roman"/>
        </w:rPr>
        <w:lastRenderedPageBreak/>
        <w:t>Reference</w:t>
      </w:r>
      <w:r w:rsidR="002B744E" w:rsidRPr="00CD06A1">
        <w:rPr>
          <w:rFonts w:ascii="Times New Roman" w:hAnsi="Times New Roman" w:cs="Times New Roman"/>
        </w:rPr>
        <w:t>s</w:t>
      </w:r>
    </w:p>
    <w:p w:rsidR="00134AD4" w:rsidRPr="00134AD4" w:rsidRDefault="00134AD4" w:rsidP="006D6A9D">
      <w:pPr>
        <w:autoSpaceDE w:val="0"/>
        <w:autoSpaceDN w:val="0"/>
        <w:adjustRightInd w:val="0"/>
        <w:spacing w:line="480" w:lineRule="auto"/>
        <w:ind w:left="720" w:hanging="720"/>
        <w:rPr>
          <w:rFonts w:ascii="Times New Roman" w:hAnsi="Times New Roman" w:cs="Times New Roman"/>
        </w:rPr>
      </w:pPr>
      <w:proofErr w:type="spellStart"/>
      <w:r w:rsidRPr="00134AD4">
        <w:rPr>
          <w:rFonts w:ascii="Times New Roman" w:hAnsi="Times New Roman" w:cs="Times New Roman"/>
        </w:rPr>
        <w:t>Bullough</w:t>
      </w:r>
      <w:proofErr w:type="spellEnd"/>
      <w:r w:rsidRPr="00134AD4">
        <w:rPr>
          <w:rFonts w:ascii="Times New Roman" w:hAnsi="Times New Roman" w:cs="Times New Roman"/>
        </w:rPr>
        <w:t>, Robert V. Jr. (2012). Mentoring and New Teacher Induction in the</w:t>
      </w:r>
      <w:r w:rsidR="006D6A9D">
        <w:rPr>
          <w:rFonts w:ascii="Times New Roman" w:hAnsi="Times New Roman" w:cs="Times New Roman"/>
        </w:rPr>
        <w:t xml:space="preserve"> </w:t>
      </w:r>
      <w:r w:rsidRPr="00134AD4">
        <w:rPr>
          <w:rFonts w:ascii="Times New Roman" w:hAnsi="Times New Roman" w:cs="Times New Roman"/>
        </w:rPr>
        <w:t xml:space="preserve">United States: A Review and Analysis of Current Practices, </w:t>
      </w:r>
      <w:r w:rsidRPr="00134AD4">
        <w:rPr>
          <w:rFonts w:ascii="Times New Roman" w:hAnsi="Times New Roman" w:cs="Times New Roman"/>
          <w:i/>
        </w:rPr>
        <w:t>Mentoring &amp; Tutoring: Partnership in Learning, 20</w:t>
      </w:r>
      <w:r w:rsidRPr="00134AD4">
        <w:rPr>
          <w:rFonts w:ascii="Times New Roman" w:hAnsi="Times New Roman" w:cs="Times New Roman"/>
        </w:rPr>
        <w:t>(1), 57-74, DOI: 10.1080/13611267.2012.645600</w:t>
      </w:r>
    </w:p>
    <w:p w:rsidR="00CD06A1" w:rsidRPr="00134AD4" w:rsidRDefault="00CD06A1" w:rsidP="00134AD4">
      <w:pPr>
        <w:spacing w:line="480" w:lineRule="auto"/>
        <w:ind w:left="720" w:hanging="720"/>
        <w:rPr>
          <w:rFonts w:ascii="Times New Roman" w:hAnsi="Times New Roman" w:cs="Times New Roman"/>
          <w:lang w:val="en"/>
        </w:rPr>
      </w:pPr>
      <w:r w:rsidRPr="00134AD4">
        <w:rPr>
          <w:rFonts w:ascii="Times New Roman" w:hAnsi="Times New Roman" w:cs="Times New Roman"/>
          <w:lang w:val="en"/>
        </w:rPr>
        <w:t xml:space="preserve">Fry, S. W. (2007). First-Year Teachers and Induction Support: Ups, Downs, and In-Betweens. </w:t>
      </w:r>
      <w:r w:rsidRPr="00134AD4">
        <w:rPr>
          <w:rStyle w:val="Emphasis"/>
          <w:rFonts w:ascii="Times New Roman" w:hAnsi="Times New Roman" w:cs="Times New Roman"/>
          <w:lang w:val="en"/>
        </w:rPr>
        <w:t>The Qualitative Report</w:t>
      </w:r>
      <w:r w:rsidRPr="00134AD4">
        <w:rPr>
          <w:rFonts w:ascii="Times New Roman" w:hAnsi="Times New Roman" w:cs="Times New Roman"/>
          <w:lang w:val="en"/>
        </w:rPr>
        <w:t xml:space="preserve">, </w:t>
      </w:r>
      <w:r w:rsidRPr="00134AD4">
        <w:rPr>
          <w:rStyle w:val="Emphasis"/>
          <w:rFonts w:ascii="Times New Roman" w:hAnsi="Times New Roman" w:cs="Times New Roman"/>
          <w:lang w:val="en"/>
        </w:rPr>
        <w:t>12</w:t>
      </w:r>
      <w:r w:rsidRPr="00134AD4">
        <w:rPr>
          <w:rFonts w:ascii="Times New Roman" w:hAnsi="Times New Roman" w:cs="Times New Roman"/>
          <w:lang w:val="en"/>
        </w:rPr>
        <w:t>(2), 216-237. Retrieved from http://nsuworks.nova.edu/tqr/vol12/iss2/6</w:t>
      </w:r>
    </w:p>
    <w:p w:rsidR="00687F69" w:rsidRPr="00134AD4" w:rsidRDefault="00687F69" w:rsidP="00134AD4">
      <w:pPr>
        <w:spacing w:line="480" w:lineRule="auto"/>
        <w:ind w:left="720" w:hanging="720"/>
        <w:rPr>
          <w:rFonts w:ascii="Times New Roman" w:hAnsi="Times New Roman" w:cs="Times New Roman"/>
        </w:rPr>
      </w:pPr>
      <w:r w:rsidRPr="00134AD4">
        <w:rPr>
          <w:rFonts w:ascii="Times New Roman" w:hAnsi="Times New Roman" w:cs="Times New Roman"/>
          <w:lang w:val="en"/>
        </w:rPr>
        <w:t xml:space="preserve">Fry, S. W. (2010). The Analysis of an Unsuccessful Novice Teacher's Induction Experiences: A Case Study Presented through Layered Account. </w:t>
      </w:r>
      <w:r w:rsidRPr="00134AD4">
        <w:rPr>
          <w:rStyle w:val="Emphasis"/>
          <w:rFonts w:ascii="Times New Roman" w:hAnsi="Times New Roman" w:cs="Times New Roman"/>
          <w:lang w:val="en"/>
        </w:rPr>
        <w:t>The Qualitative Report</w:t>
      </w:r>
      <w:r w:rsidRPr="00134AD4">
        <w:rPr>
          <w:rFonts w:ascii="Times New Roman" w:hAnsi="Times New Roman" w:cs="Times New Roman"/>
          <w:lang w:val="en"/>
        </w:rPr>
        <w:t xml:space="preserve">, </w:t>
      </w:r>
      <w:r w:rsidRPr="00134AD4">
        <w:rPr>
          <w:rStyle w:val="Emphasis"/>
          <w:rFonts w:ascii="Times New Roman" w:hAnsi="Times New Roman" w:cs="Times New Roman"/>
          <w:lang w:val="en"/>
        </w:rPr>
        <w:t>15</w:t>
      </w:r>
      <w:r w:rsidRPr="00134AD4">
        <w:rPr>
          <w:rFonts w:ascii="Times New Roman" w:hAnsi="Times New Roman" w:cs="Times New Roman"/>
          <w:lang w:val="en"/>
        </w:rPr>
        <w:t>(5), 1134-1190. Retrieved from http://nsuworks.nova.edu/tqr/vol15/iss5/8</w:t>
      </w:r>
    </w:p>
    <w:p w:rsidR="002B744E" w:rsidRPr="00134AD4" w:rsidRDefault="00802762" w:rsidP="00134AD4">
      <w:pPr>
        <w:spacing w:line="480" w:lineRule="auto"/>
        <w:ind w:left="720" w:hanging="720"/>
        <w:rPr>
          <w:rFonts w:ascii="Times New Roman" w:hAnsi="Times New Roman" w:cs="Times New Roman"/>
        </w:rPr>
      </w:pPr>
      <w:r w:rsidRPr="00134AD4">
        <w:rPr>
          <w:rFonts w:ascii="Times New Roman" w:hAnsi="Times New Roman" w:cs="Times New Roman"/>
        </w:rPr>
        <w:t xml:space="preserve">Gray, L., and </w:t>
      </w:r>
      <w:proofErr w:type="spellStart"/>
      <w:r w:rsidRPr="00134AD4">
        <w:rPr>
          <w:rFonts w:ascii="Times New Roman" w:hAnsi="Times New Roman" w:cs="Times New Roman"/>
        </w:rPr>
        <w:t>Taie</w:t>
      </w:r>
      <w:proofErr w:type="spellEnd"/>
      <w:r w:rsidRPr="00134AD4">
        <w:rPr>
          <w:rFonts w:ascii="Times New Roman" w:hAnsi="Times New Roman" w:cs="Times New Roman"/>
        </w:rPr>
        <w:t xml:space="preserve">, S. (2015). </w:t>
      </w:r>
      <w:r w:rsidRPr="00134AD4">
        <w:rPr>
          <w:rFonts w:ascii="Times New Roman" w:hAnsi="Times New Roman" w:cs="Times New Roman"/>
          <w:i/>
          <w:iCs/>
        </w:rPr>
        <w:t xml:space="preserve">Public School Teacher Attrition and Mobility in the First Five Years: Results From the First Through Fifth Waves of the 2007–08 Beginning Teacher Longitudinal Study </w:t>
      </w:r>
      <w:r w:rsidRPr="00134AD4">
        <w:rPr>
          <w:rFonts w:ascii="Times New Roman" w:hAnsi="Times New Roman" w:cs="Times New Roman"/>
        </w:rPr>
        <w:t xml:space="preserve">(NCES 2015-337). U.S. Department of Education. Washington, DC: National Center for Education Statistics. Retrieved [3 October 2016] from http://nces.ed.gov/pubsearch. </w:t>
      </w:r>
    </w:p>
    <w:p w:rsidR="005C7342" w:rsidRPr="005C7342" w:rsidRDefault="005C7342" w:rsidP="005C7342">
      <w:pPr>
        <w:autoSpaceDE w:val="0"/>
        <w:autoSpaceDN w:val="0"/>
        <w:adjustRightInd w:val="0"/>
        <w:spacing w:line="480" w:lineRule="auto"/>
        <w:ind w:left="720" w:hanging="720"/>
        <w:rPr>
          <w:rFonts w:ascii="Times New Roman" w:hAnsi="Times New Roman" w:cs="Times New Roman"/>
        </w:rPr>
      </w:pPr>
      <w:r w:rsidRPr="005C7342">
        <w:rPr>
          <w:rFonts w:ascii="Times New Roman" w:hAnsi="Times New Roman" w:cs="Times New Roman"/>
        </w:rPr>
        <w:t>Long, Julie S., McKenzie-</w:t>
      </w:r>
      <w:proofErr w:type="spellStart"/>
      <w:r w:rsidRPr="005C7342">
        <w:rPr>
          <w:rFonts w:ascii="Times New Roman" w:hAnsi="Times New Roman" w:cs="Times New Roman"/>
        </w:rPr>
        <w:t>Robblee</w:t>
      </w:r>
      <w:proofErr w:type="spellEnd"/>
      <w:r w:rsidRPr="005C7342">
        <w:rPr>
          <w:rFonts w:ascii="Times New Roman" w:hAnsi="Times New Roman" w:cs="Times New Roman"/>
        </w:rPr>
        <w:t xml:space="preserve">, Sue, Schaefer, Lee, </w:t>
      </w:r>
      <w:proofErr w:type="spellStart"/>
      <w:r w:rsidRPr="005C7342">
        <w:rPr>
          <w:rFonts w:ascii="Times New Roman" w:hAnsi="Times New Roman" w:cs="Times New Roman"/>
        </w:rPr>
        <w:t>Steeves</w:t>
      </w:r>
      <w:proofErr w:type="spellEnd"/>
      <w:r w:rsidRPr="005C7342">
        <w:rPr>
          <w:rFonts w:ascii="Times New Roman" w:hAnsi="Times New Roman" w:cs="Times New Roman"/>
        </w:rPr>
        <w:t xml:space="preserve"> Pam, </w:t>
      </w:r>
      <w:proofErr w:type="spellStart"/>
      <w:r w:rsidRPr="005C7342">
        <w:rPr>
          <w:rFonts w:ascii="Times New Roman" w:hAnsi="Times New Roman" w:cs="Times New Roman"/>
        </w:rPr>
        <w:t>Wnuk</w:t>
      </w:r>
      <w:proofErr w:type="spellEnd"/>
      <w:r w:rsidRPr="005C7342">
        <w:rPr>
          <w:rFonts w:ascii="Times New Roman" w:hAnsi="Times New Roman" w:cs="Times New Roman"/>
        </w:rPr>
        <w:t xml:space="preserve"> Sheri, </w:t>
      </w:r>
      <w:proofErr w:type="spellStart"/>
      <w:r w:rsidRPr="005C7342">
        <w:rPr>
          <w:rFonts w:ascii="Times New Roman" w:hAnsi="Times New Roman" w:cs="Times New Roman"/>
        </w:rPr>
        <w:t>Pinnegar</w:t>
      </w:r>
      <w:proofErr w:type="spellEnd"/>
      <w:r w:rsidRPr="005C7342">
        <w:rPr>
          <w:rFonts w:ascii="Times New Roman" w:hAnsi="Times New Roman" w:cs="Times New Roman"/>
        </w:rPr>
        <w:t xml:space="preserve">, Eliza &amp; </w:t>
      </w:r>
      <w:proofErr w:type="spellStart"/>
      <w:r w:rsidRPr="005C7342">
        <w:rPr>
          <w:rFonts w:ascii="Times New Roman" w:hAnsi="Times New Roman" w:cs="Times New Roman"/>
        </w:rPr>
        <w:t>Clandinin</w:t>
      </w:r>
      <w:proofErr w:type="spellEnd"/>
      <w:r w:rsidRPr="005C7342">
        <w:rPr>
          <w:rFonts w:ascii="Times New Roman" w:hAnsi="Times New Roman" w:cs="Times New Roman"/>
        </w:rPr>
        <w:t xml:space="preserve">, D. Jean. (2012) Literature Review on Induction and Mentoring Related to Early Career Teacher Attrition and Retention, </w:t>
      </w:r>
      <w:r w:rsidRPr="005C7342">
        <w:rPr>
          <w:rFonts w:ascii="Times New Roman" w:hAnsi="Times New Roman" w:cs="Times New Roman"/>
          <w:i/>
        </w:rPr>
        <w:t>Mentoring &amp; Tutoring: Partnership in Learning, 20</w:t>
      </w:r>
      <w:r w:rsidRPr="005C7342">
        <w:rPr>
          <w:rFonts w:ascii="Times New Roman" w:hAnsi="Times New Roman" w:cs="Times New Roman"/>
        </w:rPr>
        <w:t>(1), 7-26, DOI: 10.1080/13611267.2012.645598</w:t>
      </w:r>
    </w:p>
    <w:p w:rsidR="002F6F0F" w:rsidRPr="00134AD4" w:rsidRDefault="002F6F0F" w:rsidP="00134AD4">
      <w:pPr>
        <w:pStyle w:val="Default"/>
        <w:spacing w:line="480" w:lineRule="auto"/>
        <w:ind w:left="720" w:hanging="720"/>
        <w:rPr>
          <w:color w:val="auto"/>
        </w:rPr>
      </w:pPr>
      <w:proofErr w:type="spellStart"/>
      <w:r w:rsidRPr="00134AD4">
        <w:rPr>
          <w:color w:val="auto"/>
        </w:rPr>
        <w:t>Papay</w:t>
      </w:r>
      <w:proofErr w:type="spellEnd"/>
      <w:r w:rsidRPr="00134AD4">
        <w:rPr>
          <w:color w:val="auto"/>
        </w:rPr>
        <w:t>, J.P., Kraft, M.A. (2016). The Productivity Costs of Inefficient Hiring Practices: Evidence from Late Teacher Hiring. Brown University Working Paper.  Retrieved from http://scholar.harvard.edu/files/mkraft/files/papay_kraft_2016_the_productivity_costs_of_inefficient_hiring_practices_wp.pdf.</w:t>
      </w:r>
    </w:p>
    <w:p w:rsidR="005A200F" w:rsidRDefault="00C969D4" w:rsidP="005A200F">
      <w:pPr>
        <w:spacing w:line="480" w:lineRule="auto"/>
        <w:jc w:val="center"/>
        <w:rPr>
          <w:rFonts w:ascii="Times New Roman" w:hAnsi="Times New Roman" w:cs="Times New Roman"/>
        </w:rPr>
      </w:pPr>
      <w:r w:rsidRPr="00AF40BC">
        <w:rPr>
          <w:rFonts w:ascii="Times New Roman" w:hAnsi="Times New Roman" w:cs="Times New Roman"/>
        </w:rPr>
        <w:lastRenderedPageBreak/>
        <w:t>Appendix</w:t>
      </w:r>
      <w:r w:rsidR="00F44ADB">
        <w:rPr>
          <w:rFonts w:ascii="Times New Roman" w:hAnsi="Times New Roman" w:cs="Times New Roman"/>
        </w:rPr>
        <w:t xml:space="preserve"> A</w:t>
      </w:r>
    </w:p>
    <w:p w:rsidR="000013A5" w:rsidRPr="005A200F" w:rsidRDefault="000013A5" w:rsidP="000013A5">
      <w:pPr>
        <w:spacing w:line="480" w:lineRule="auto"/>
        <w:rPr>
          <w:rFonts w:ascii="Times New Roman" w:hAnsi="Times New Roman" w:cs="Times New Roman"/>
        </w:rPr>
      </w:pPr>
      <w:r w:rsidRPr="005A200F">
        <w:rPr>
          <w:rFonts w:ascii="Times New Roman" w:hAnsi="Times New Roman" w:cs="Times New Roman"/>
        </w:rPr>
        <w:t>“Table 2” from National Center for Education Statistics</w:t>
      </w:r>
    </w:p>
    <w:p w:rsidR="000013A5" w:rsidRPr="00AF40BC" w:rsidRDefault="000013A5" w:rsidP="000013A5">
      <w:pPr>
        <w:spacing w:line="480" w:lineRule="auto"/>
        <w:jc w:val="center"/>
        <w:rPr>
          <w:rFonts w:ascii="Times New Roman" w:hAnsi="Times New Roman" w:cs="Times New Roman"/>
        </w:rPr>
      </w:pPr>
      <w:r>
        <w:rPr>
          <w:noProof/>
        </w:rPr>
        <w:drawing>
          <wp:inline distT="0" distB="0" distL="0" distR="0" wp14:anchorId="0673DFD3" wp14:editId="7D2F02F9">
            <wp:extent cx="6017774" cy="3848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07" t="22716" r="48077" b="9496"/>
                    <a:stretch/>
                  </pic:blipFill>
                  <pic:spPr bwMode="auto">
                    <a:xfrm>
                      <a:off x="0" y="0"/>
                      <a:ext cx="6031465" cy="3856855"/>
                    </a:xfrm>
                    <a:prstGeom prst="rect">
                      <a:avLst/>
                    </a:prstGeom>
                    <a:ln>
                      <a:noFill/>
                    </a:ln>
                    <a:extLst>
                      <a:ext uri="{53640926-AAD7-44d8-BBD7-CCE9431645EC}">
                        <a14:shadowObscured xmlns:a14="http://schemas.microsoft.com/office/drawing/2010/main"/>
                      </a:ext>
                    </a:extLst>
                  </pic:spPr>
                </pic:pic>
              </a:graphicData>
            </a:graphic>
          </wp:inline>
        </w:drawing>
      </w: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2E7C5B">
      <w:pPr>
        <w:rPr>
          <w:rFonts w:ascii="Times New Roman" w:hAnsi="Times New Roman" w:cs="Times New Roman"/>
        </w:rPr>
      </w:pPr>
    </w:p>
    <w:p w:rsidR="00F44ADB" w:rsidRDefault="00F44ADB" w:rsidP="00F44ADB">
      <w:pPr>
        <w:jc w:val="center"/>
        <w:rPr>
          <w:rFonts w:ascii="Times New Roman" w:hAnsi="Times New Roman" w:cs="Times New Roman"/>
        </w:rPr>
      </w:pPr>
    </w:p>
    <w:p w:rsidR="00F44ADB" w:rsidRDefault="00F44ADB" w:rsidP="00F44ADB">
      <w:pPr>
        <w:jc w:val="center"/>
        <w:rPr>
          <w:rFonts w:ascii="Times New Roman" w:hAnsi="Times New Roman" w:cs="Times New Roman"/>
        </w:rPr>
      </w:pPr>
    </w:p>
    <w:p w:rsidR="00F44ADB" w:rsidRDefault="00F44ADB" w:rsidP="00F44ADB">
      <w:pPr>
        <w:jc w:val="center"/>
        <w:rPr>
          <w:rFonts w:ascii="Times New Roman" w:hAnsi="Times New Roman" w:cs="Times New Roman"/>
        </w:rPr>
      </w:pPr>
      <w:r>
        <w:rPr>
          <w:rFonts w:ascii="Times New Roman" w:hAnsi="Times New Roman" w:cs="Times New Roman"/>
        </w:rPr>
        <w:t>Appendix B</w:t>
      </w:r>
    </w:p>
    <w:p w:rsidR="00F44ADB" w:rsidRDefault="00F44ADB" w:rsidP="00F44ADB">
      <w:pPr>
        <w:jc w:val="center"/>
        <w:rPr>
          <w:rFonts w:ascii="Times New Roman" w:hAnsi="Times New Roman" w:cs="Times New Roman"/>
        </w:rPr>
      </w:pPr>
    </w:p>
    <w:p w:rsidR="002E7C5B" w:rsidRDefault="005A200F" w:rsidP="002E7C5B">
      <w:pPr>
        <w:rPr>
          <w:rFonts w:ascii="Times New Roman" w:hAnsi="Times New Roman" w:cs="Times New Roman"/>
        </w:rPr>
      </w:pPr>
      <w:r w:rsidRPr="005A200F">
        <w:rPr>
          <w:rFonts w:ascii="Times New Roman" w:hAnsi="Times New Roman" w:cs="Times New Roman"/>
        </w:rPr>
        <w:t>Survey Questions</w:t>
      </w:r>
      <w:r>
        <w:rPr>
          <w:rFonts w:ascii="Times New Roman" w:hAnsi="Times New Roman" w:cs="Times New Roman"/>
        </w:rPr>
        <w:t xml:space="preserve"> to be Answered by Research Participants</w:t>
      </w:r>
    </w:p>
    <w:p w:rsidR="005A200F" w:rsidRDefault="005A200F" w:rsidP="002E7C5B">
      <w:pPr>
        <w:rPr>
          <w:rFonts w:ascii="Times New Roman" w:hAnsi="Times New Roman" w:cs="Times New Roman"/>
        </w:rPr>
      </w:pPr>
    </w:p>
    <w:p w:rsidR="00320ABA" w:rsidRDefault="00320ABA" w:rsidP="002E7C5B">
      <w:pPr>
        <w:rPr>
          <w:rFonts w:ascii="Times New Roman" w:hAnsi="Times New Roman" w:cs="Times New Roman"/>
        </w:rPr>
      </w:pPr>
      <w:r>
        <w:rPr>
          <w:rFonts w:ascii="Times New Roman" w:hAnsi="Times New Roman" w:cs="Times New Roman"/>
        </w:rPr>
        <w:t xml:space="preserve">I agree to participate in this study by answering the following survey questions.  </w:t>
      </w:r>
      <w:r w:rsidR="00370F68">
        <w:rPr>
          <w:rFonts w:ascii="Times New Roman" w:hAnsi="Times New Roman" w:cs="Times New Roman"/>
        </w:rPr>
        <w:t xml:space="preserve">I understand that my privacy will be protected through anonymity in this survey.  </w:t>
      </w:r>
      <w:r>
        <w:rPr>
          <w:rFonts w:ascii="Times New Roman" w:hAnsi="Times New Roman" w:cs="Times New Roman"/>
        </w:rPr>
        <w:t>I understand that I can choose to exit the survey at any time if I become uncomfortable.</w:t>
      </w:r>
    </w:p>
    <w:p w:rsidR="00320ABA" w:rsidRPr="00320ABA" w:rsidRDefault="00320ABA" w:rsidP="00320ABA">
      <w:pPr>
        <w:pStyle w:val="ListParagraph"/>
        <w:numPr>
          <w:ilvl w:val="1"/>
          <w:numId w:val="10"/>
        </w:numPr>
        <w:rPr>
          <w:rFonts w:ascii="Times New Roman" w:hAnsi="Times New Roman" w:cs="Times New Roman"/>
        </w:rPr>
      </w:pPr>
      <w:r>
        <w:rPr>
          <w:rFonts w:ascii="Times New Roman" w:hAnsi="Times New Roman" w:cs="Times New Roman"/>
        </w:rPr>
        <w:t>I agree</w:t>
      </w:r>
    </w:p>
    <w:p w:rsidR="005A200F" w:rsidRDefault="005A200F" w:rsidP="005A200F">
      <w:pPr>
        <w:pStyle w:val="ListParagraph"/>
        <w:numPr>
          <w:ilvl w:val="0"/>
          <w:numId w:val="9"/>
        </w:numPr>
        <w:rPr>
          <w:rFonts w:ascii="Times New Roman" w:hAnsi="Times New Roman" w:cs="Times New Roman"/>
        </w:rPr>
      </w:pPr>
      <w:r>
        <w:rPr>
          <w:rFonts w:ascii="Times New Roman" w:hAnsi="Times New Roman" w:cs="Times New Roman"/>
        </w:rPr>
        <w:t xml:space="preserve"> How long have you been teaching in a K-12 classroom?</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0-2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3-5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6-9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10 or more years</w:t>
      </w:r>
    </w:p>
    <w:p w:rsidR="005A200F" w:rsidRDefault="005A200F" w:rsidP="005A200F">
      <w:pPr>
        <w:pStyle w:val="ListParagraph"/>
        <w:numPr>
          <w:ilvl w:val="0"/>
          <w:numId w:val="9"/>
        </w:numPr>
        <w:rPr>
          <w:rFonts w:ascii="Times New Roman" w:hAnsi="Times New Roman" w:cs="Times New Roman"/>
        </w:rPr>
      </w:pPr>
      <w:r>
        <w:rPr>
          <w:rFonts w:ascii="Times New Roman" w:hAnsi="Times New Roman" w:cs="Times New Roman"/>
        </w:rPr>
        <w:t>How long were you employed at the first school you taught at in your teaching career?</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0-2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3-5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6-9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10 or more years</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I am still employed at the first school I taught at in my teaching career.</w:t>
      </w:r>
    </w:p>
    <w:p w:rsidR="005A200F" w:rsidRDefault="005A200F" w:rsidP="005A200F">
      <w:pPr>
        <w:pStyle w:val="ListParagraph"/>
        <w:numPr>
          <w:ilvl w:val="0"/>
          <w:numId w:val="9"/>
        </w:numPr>
        <w:rPr>
          <w:rFonts w:ascii="Times New Roman" w:hAnsi="Times New Roman" w:cs="Times New Roman"/>
        </w:rPr>
      </w:pPr>
      <w:r>
        <w:rPr>
          <w:rFonts w:ascii="Times New Roman" w:hAnsi="Times New Roman" w:cs="Times New Roman"/>
        </w:rPr>
        <w:t>In what capacity did you leave the first school you taught at in your teaching career?</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I left by choice because I was not satisfied.</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I left by choice because I found a better opportunity.</w:t>
      </w:r>
    </w:p>
    <w:p w:rsidR="00C072D7" w:rsidRDefault="00C072D7" w:rsidP="005A200F">
      <w:pPr>
        <w:pStyle w:val="ListParagraph"/>
        <w:numPr>
          <w:ilvl w:val="1"/>
          <w:numId w:val="9"/>
        </w:numPr>
        <w:rPr>
          <w:rFonts w:ascii="Times New Roman" w:hAnsi="Times New Roman" w:cs="Times New Roman"/>
        </w:rPr>
      </w:pPr>
      <w:r>
        <w:rPr>
          <w:rFonts w:ascii="Times New Roman" w:hAnsi="Times New Roman" w:cs="Times New Roman"/>
        </w:rPr>
        <w:t>I left due to life circumstances such as a move or family change.</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My employment was terminated or my contract was not renewed.</w:t>
      </w:r>
    </w:p>
    <w:p w:rsidR="00C072D7" w:rsidRDefault="00C072D7" w:rsidP="005A200F">
      <w:pPr>
        <w:pStyle w:val="ListParagraph"/>
        <w:numPr>
          <w:ilvl w:val="1"/>
          <w:numId w:val="9"/>
        </w:numPr>
        <w:rPr>
          <w:rFonts w:ascii="Times New Roman" w:hAnsi="Times New Roman" w:cs="Times New Roman"/>
        </w:rPr>
      </w:pPr>
      <w:r>
        <w:rPr>
          <w:rFonts w:ascii="Times New Roman" w:hAnsi="Times New Roman" w:cs="Times New Roman"/>
        </w:rPr>
        <w:t>I have not left – I am still employed at the first school I taught at in my teaching career.</w:t>
      </w:r>
    </w:p>
    <w:p w:rsidR="005A200F" w:rsidRDefault="005A200F" w:rsidP="005A200F">
      <w:pPr>
        <w:pStyle w:val="ListParagraph"/>
        <w:numPr>
          <w:ilvl w:val="0"/>
          <w:numId w:val="9"/>
        </w:numPr>
        <w:rPr>
          <w:rFonts w:ascii="Times New Roman" w:hAnsi="Times New Roman" w:cs="Times New Roman"/>
        </w:rPr>
      </w:pPr>
      <w:r>
        <w:rPr>
          <w:rFonts w:ascii="Times New Roman" w:hAnsi="Times New Roman" w:cs="Times New Roman"/>
        </w:rPr>
        <w:t>Were you provided an induction or mentorship program in your first year of teaching?</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Yes, I was provided an induction or mentorship program.</w:t>
      </w:r>
    </w:p>
    <w:p w:rsidR="005A200F" w:rsidRDefault="005A200F" w:rsidP="005A200F">
      <w:pPr>
        <w:pStyle w:val="ListParagraph"/>
        <w:numPr>
          <w:ilvl w:val="1"/>
          <w:numId w:val="9"/>
        </w:numPr>
        <w:rPr>
          <w:rFonts w:ascii="Times New Roman" w:hAnsi="Times New Roman" w:cs="Times New Roman"/>
        </w:rPr>
      </w:pPr>
      <w:r>
        <w:rPr>
          <w:rFonts w:ascii="Times New Roman" w:hAnsi="Times New Roman" w:cs="Times New Roman"/>
        </w:rPr>
        <w:t>No, I was not provided an induction or mentorship program.</w:t>
      </w:r>
    </w:p>
    <w:p w:rsidR="005A200F" w:rsidRDefault="00C072D7" w:rsidP="005A200F">
      <w:pPr>
        <w:pStyle w:val="ListParagraph"/>
        <w:numPr>
          <w:ilvl w:val="0"/>
          <w:numId w:val="9"/>
        </w:numPr>
        <w:rPr>
          <w:rFonts w:ascii="Times New Roman" w:hAnsi="Times New Roman" w:cs="Times New Roman"/>
        </w:rPr>
      </w:pPr>
      <w:r>
        <w:rPr>
          <w:rFonts w:ascii="Times New Roman" w:hAnsi="Times New Roman" w:cs="Times New Roman"/>
        </w:rPr>
        <w:t>How long were you provided services from an induction or mentorship program?</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1 semester</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1 year (2 semesters)</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1.5 years (3 semesters)</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2 years (4 semesters)</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I was not provided an induction or mentorship program.</w:t>
      </w:r>
    </w:p>
    <w:p w:rsidR="00C072D7" w:rsidRDefault="00C072D7" w:rsidP="00C072D7">
      <w:pPr>
        <w:pStyle w:val="ListParagraph"/>
        <w:numPr>
          <w:ilvl w:val="0"/>
          <w:numId w:val="9"/>
        </w:numPr>
        <w:rPr>
          <w:rFonts w:ascii="Times New Roman" w:hAnsi="Times New Roman" w:cs="Times New Roman"/>
        </w:rPr>
      </w:pPr>
      <w:r>
        <w:rPr>
          <w:rFonts w:ascii="Times New Roman" w:hAnsi="Times New Roman" w:cs="Times New Roman"/>
        </w:rPr>
        <w:t>What types of services were you provided through the induction or mentorship program?</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Professional Development</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Curriculum Planning Assistance</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Procedural Assistance</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Classroom Management Assistance</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Observations and Feedback</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Other – Please explain ___________________.</w:t>
      </w:r>
    </w:p>
    <w:p w:rsidR="00C072D7" w:rsidRDefault="00C072D7" w:rsidP="00C072D7">
      <w:pPr>
        <w:pStyle w:val="ListParagraph"/>
        <w:numPr>
          <w:ilvl w:val="1"/>
          <w:numId w:val="9"/>
        </w:numPr>
        <w:rPr>
          <w:rFonts w:ascii="Times New Roman" w:hAnsi="Times New Roman" w:cs="Times New Roman"/>
        </w:rPr>
      </w:pPr>
      <w:r>
        <w:rPr>
          <w:rFonts w:ascii="Times New Roman" w:hAnsi="Times New Roman" w:cs="Times New Roman"/>
        </w:rPr>
        <w:t>I was not provided an induction or mentorship program.</w:t>
      </w:r>
    </w:p>
    <w:p w:rsidR="00D60C93" w:rsidRDefault="00D60C93" w:rsidP="00D60C93">
      <w:pPr>
        <w:pStyle w:val="ListParagraph"/>
        <w:numPr>
          <w:ilvl w:val="0"/>
          <w:numId w:val="9"/>
        </w:numPr>
        <w:rPr>
          <w:rFonts w:ascii="Times New Roman" w:hAnsi="Times New Roman" w:cs="Times New Roman"/>
        </w:rPr>
      </w:pPr>
      <w:r>
        <w:rPr>
          <w:rFonts w:ascii="Times New Roman" w:hAnsi="Times New Roman" w:cs="Times New Roman"/>
        </w:rPr>
        <w:t>Through the induction or mentorship program, did you have an assigned point-of-contact to help in the event of uncertainty?</w:t>
      </w:r>
    </w:p>
    <w:p w:rsidR="00D60C93" w:rsidRDefault="00D60C93" w:rsidP="00D60C93">
      <w:pPr>
        <w:pStyle w:val="ListParagraph"/>
        <w:numPr>
          <w:ilvl w:val="1"/>
          <w:numId w:val="9"/>
        </w:numPr>
        <w:rPr>
          <w:rFonts w:ascii="Times New Roman" w:hAnsi="Times New Roman" w:cs="Times New Roman"/>
        </w:rPr>
      </w:pPr>
      <w:r>
        <w:rPr>
          <w:rFonts w:ascii="Times New Roman" w:hAnsi="Times New Roman" w:cs="Times New Roman"/>
        </w:rPr>
        <w:t>Yes</w:t>
      </w:r>
    </w:p>
    <w:p w:rsidR="00D60C93" w:rsidRDefault="00D60C93" w:rsidP="00D60C93">
      <w:pPr>
        <w:pStyle w:val="ListParagraph"/>
        <w:numPr>
          <w:ilvl w:val="1"/>
          <w:numId w:val="9"/>
        </w:numPr>
        <w:rPr>
          <w:rFonts w:ascii="Times New Roman" w:hAnsi="Times New Roman" w:cs="Times New Roman"/>
        </w:rPr>
      </w:pPr>
      <w:r>
        <w:rPr>
          <w:rFonts w:ascii="Times New Roman" w:hAnsi="Times New Roman" w:cs="Times New Roman"/>
        </w:rPr>
        <w:t>No</w:t>
      </w:r>
    </w:p>
    <w:p w:rsidR="00D60C93" w:rsidRDefault="00D60C93" w:rsidP="00D60C93">
      <w:pPr>
        <w:pStyle w:val="ListParagraph"/>
        <w:numPr>
          <w:ilvl w:val="1"/>
          <w:numId w:val="9"/>
        </w:numPr>
        <w:rPr>
          <w:rFonts w:ascii="Times New Roman" w:hAnsi="Times New Roman" w:cs="Times New Roman"/>
        </w:rPr>
      </w:pPr>
      <w:r>
        <w:rPr>
          <w:rFonts w:ascii="Times New Roman" w:hAnsi="Times New Roman" w:cs="Times New Roman"/>
        </w:rPr>
        <w:lastRenderedPageBreak/>
        <w:t>I was not provided an induction or mentorship program.</w:t>
      </w:r>
    </w:p>
    <w:p w:rsidR="00051614" w:rsidRDefault="00051614" w:rsidP="00051614">
      <w:pPr>
        <w:pStyle w:val="ListParagraph"/>
        <w:numPr>
          <w:ilvl w:val="0"/>
          <w:numId w:val="9"/>
        </w:numPr>
        <w:rPr>
          <w:rFonts w:ascii="Times New Roman" w:hAnsi="Times New Roman" w:cs="Times New Roman"/>
        </w:rPr>
      </w:pPr>
      <w:r>
        <w:rPr>
          <w:rFonts w:ascii="Times New Roman" w:hAnsi="Times New Roman" w:cs="Times New Roman"/>
        </w:rPr>
        <w:t>Please rate the effectiveness of the assigned point-of-contact</w:t>
      </w:r>
      <w:r w:rsidR="00320ABA">
        <w:rPr>
          <w:rFonts w:ascii="Times New Roman" w:hAnsi="Times New Roman" w:cs="Times New Roman"/>
        </w:rPr>
        <w:t xml:space="preserve"> in assisting you when needed</w:t>
      </w:r>
      <w:r>
        <w:rPr>
          <w:rFonts w:ascii="Times New Roman" w:hAnsi="Times New Roman" w:cs="Times New Roman"/>
        </w:rPr>
        <w:t>.</w:t>
      </w:r>
    </w:p>
    <w:p w:rsidR="00051614" w:rsidRDefault="00051614" w:rsidP="00051614">
      <w:pPr>
        <w:pStyle w:val="ListParagraph"/>
        <w:numPr>
          <w:ilvl w:val="1"/>
          <w:numId w:val="9"/>
        </w:numPr>
        <w:rPr>
          <w:rFonts w:ascii="Times New Roman" w:hAnsi="Times New Roman" w:cs="Times New Roman"/>
        </w:rPr>
      </w:pPr>
      <w:r>
        <w:rPr>
          <w:rFonts w:ascii="Times New Roman" w:hAnsi="Times New Roman" w:cs="Times New Roman"/>
        </w:rPr>
        <w:t>Highly effective</w:t>
      </w:r>
    </w:p>
    <w:p w:rsidR="00051614" w:rsidRDefault="00051614" w:rsidP="00051614">
      <w:pPr>
        <w:pStyle w:val="ListParagraph"/>
        <w:numPr>
          <w:ilvl w:val="1"/>
          <w:numId w:val="9"/>
        </w:numPr>
        <w:rPr>
          <w:rFonts w:ascii="Times New Roman" w:hAnsi="Times New Roman" w:cs="Times New Roman"/>
        </w:rPr>
      </w:pPr>
      <w:r>
        <w:rPr>
          <w:rFonts w:ascii="Times New Roman" w:hAnsi="Times New Roman" w:cs="Times New Roman"/>
        </w:rPr>
        <w:t>Somewhat effective</w:t>
      </w:r>
    </w:p>
    <w:p w:rsidR="00051614" w:rsidRDefault="00320ABA" w:rsidP="00051614">
      <w:pPr>
        <w:pStyle w:val="ListParagraph"/>
        <w:numPr>
          <w:ilvl w:val="1"/>
          <w:numId w:val="9"/>
        </w:numPr>
        <w:rPr>
          <w:rFonts w:ascii="Times New Roman" w:hAnsi="Times New Roman" w:cs="Times New Roman"/>
        </w:rPr>
      </w:pPr>
      <w:r>
        <w:rPr>
          <w:rFonts w:ascii="Times New Roman" w:hAnsi="Times New Roman" w:cs="Times New Roman"/>
        </w:rPr>
        <w:t>Neutral – not observed</w:t>
      </w:r>
    </w:p>
    <w:p w:rsidR="00320ABA" w:rsidRDefault="00320ABA" w:rsidP="00051614">
      <w:pPr>
        <w:pStyle w:val="ListParagraph"/>
        <w:numPr>
          <w:ilvl w:val="1"/>
          <w:numId w:val="9"/>
        </w:numPr>
        <w:rPr>
          <w:rFonts w:ascii="Times New Roman" w:hAnsi="Times New Roman" w:cs="Times New Roman"/>
        </w:rPr>
      </w:pPr>
      <w:r>
        <w:rPr>
          <w:rFonts w:ascii="Times New Roman" w:hAnsi="Times New Roman" w:cs="Times New Roman"/>
        </w:rPr>
        <w:t>Not very effective</w:t>
      </w:r>
    </w:p>
    <w:p w:rsidR="00320ABA" w:rsidRDefault="00320ABA" w:rsidP="00051614">
      <w:pPr>
        <w:pStyle w:val="ListParagraph"/>
        <w:numPr>
          <w:ilvl w:val="1"/>
          <w:numId w:val="9"/>
        </w:numPr>
        <w:rPr>
          <w:rFonts w:ascii="Times New Roman" w:hAnsi="Times New Roman" w:cs="Times New Roman"/>
        </w:rPr>
      </w:pPr>
      <w:r>
        <w:rPr>
          <w:rFonts w:ascii="Times New Roman" w:hAnsi="Times New Roman" w:cs="Times New Roman"/>
        </w:rPr>
        <w:t>Very ineffective</w:t>
      </w:r>
    </w:p>
    <w:p w:rsidR="00320ABA" w:rsidRDefault="00320ABA" w:rsidP="00051614">
      <w:pPr>
        <w:pStyle w:val="ListParagraph"/>
        <w:numPr>
          <w:ilvl w:val="1"/>
          <w:numId w:val="9"/>
        </w:numPr>
        <w:rPr>
          <w:rFonts w:ascii="Times New Roman" w:hAnsi="Times New Roman" w:cs="Times New Roman"/>
        </w:rPr>
      </w:pPr>
      <w:r>
        <w:rPr>
          <w:rFonts w:ascii="Times New Roman" w:hAnsi="Times New Roman" w:cs="Times New Roman"/>
        </w:rPr>
        <w:t>I was not provided an induction or mentorship program.</w:t>
      </w:r>
    </w:p>
    <w:p w:rsidR="00320ABA" w:rsidRDefault="00320ABA" w:rsidP="00320ABA">
      <w:pPr>
        <w:pStyle w:val="ListParagraph"/>
        <w:numPr>
          <w:ilvl w:val="0"/>
          <w:numId w:val="9"/>
        </w:numPr>
        <w:rPr>
          <w:rFonts w:ascii="Times New Roman" w:hAnsi="Times New Roman" w:cs="Times New Roman"/>
        </w:rPr>
      </w:pPr>
      <w:r>
        <w:rPr>
          <w:rFonts w:ascii="Times New Roman" w:hAnsi="Times New Roman" w:cs="Times New Roman"/>
        </w:rPr>
        <w:t>Please rate the overall effectiveness of the induction or mentorship program in preparing and supporting you as a first year teacher.</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Highly effective</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Somewhat effective</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Neutral – not observed</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Not very effective</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Very ineffective</w:t>
      </w:r>
    </w:p>
    <w:p w:rsidR="00320ABA" w:rsidRDefault="00320ABA" w:rsidP="00320ABA">
      <w:pPr>
        <w:pStyle w:val="ListParagraph"/>
        <w:numPr>
          <w:ilvl w:val="1"/>
          <w:numId w:val="9"/>
        </w:numPr>
        <w:rPr>
          <w:rFonts w:ascii="Times New Roman" w:hAnsi="Times New Roman" w:cs="Times New Roman"/>
        </w:rPr>
      </w:pPr>
      <w:r>
        <w:rPr>
          <w:rFonts w:ascii="Times New Roman" w:hAnsi="Times New Roman" w:cs="Times New Roman"/>
        </w:rPr>
        <w:t>I was not provided an induction or mentorship program.</w:t>
      </w:r>
    </w:p>
    <w:p w:rsidR="00320ABA" w:rsidRDefault="00D40926" w:rsidP="00320ABA">
      <w:pPr>
        <w:pStyle w:val="ListParagraph"/>
        <w:numPr>
          <w:ilvl w:val="0"/>
          <w:numId w:val="9"/>
        </w:numPr>
        <w:rPr>
          <w:rFonts w:ascii="Times New Roman" w:hAnsi="Times New Roman" w:cs="Times New Roman"/>
        </w:rPr>
      </w:pPr>
      <w:r>
        <w:rPr>
          <w:rFonts w:ascii="Times New Roman" w:hAnsi="Times New Roman" w:cs="Times New Roman"/>
        </w:rPr>
        <w:t>If your employment was terminated or your contract was not renewed at the first school in your teaching career, do you believe that a more effective induction or mentorship program would have helped you to be more successful?</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Strongly 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Somewhat 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Neutral</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Somewhat Disagree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Strongly Disagree</w:t>
      </w:r>
    </w:p>
    <w:p w:rsidR="00D40926" w:rsidRPr="005A200F"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I was not provided an induction or mentorship program.</w:t>
      </w:r>
    </w:p>
    <w:p w:rsidR="00D40926" w:rsidRDefault="00D40926" w:rsidP="00D40926">
      <w:pPr>
        <w:pStyle w:val="ListParagraph"/>
        <w:numPr>
          <w:ilvl w:val="0"/>
          <w:numId w:val="9"/>
        </w:numPr>
        <w:rPr>
          <w:rFonts w:ascii="Times New Roman" w:hAnsi="Times New Roman" w:cs="Times New Roman"/>
        </w:rPr>
      </w:pPr>
      <w:r>
        <w:rPr>
          <w:rFonts w:ascii="Times New Roman" w:hAnsi="Times New Roman" w:cs="Times New Roman"/>
        </w:rPr>
        <w:t xml:space="preserve">If your employment was terminated or your contract was not renewed at the first school in your teaching career </w:t>
      </w:r>
      <w:r w:rsidRPr="00D40926">
        <w:rPr>
          <w:rFonts w:ascii="Times New Roman" w:hAnsi="Times New Roman" w:cs="Times New Roman"/>
          <w:b/>
        </w:rPr>
        <w:t>and</w:t>
      </w:r>
      <w:r>
        <w:rPr>
          <w:rFonts w:ascii="Times New Roman" w:hAnsi="Times New Roman" w:cs="Times New Roman"/>
        </w:rPr>
        <w:t xml:space="preserve"> you were not provided an induction or mentorship program, do you believe that an induction or mentorship program would have helped you to be more successful?</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Strongly 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Somewhat 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Neutral</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Somewhat Disagree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Strongly Disagree</w:t>
      </w:r>
    </w:p>
    <w:p w:rsidR="00D40926" w:rsidRDefault="00D40926" w:rsidP="00D40926">
      <w:pPr>
        <w:pStyle w:val="ListParagraph"/>
        <w:numPr>
          <w:ilvl w:val="1"/>
          <w:numId w:val="9"/>
        </w:numPr>
        <w:rPr>
          <w:rFonts w:ascii="Times New Roman" w:hAnsi="Times New Roman" w:cs="Times New Roman"/>
        </w:rPr>
      </w:pPr>
      <w:r>
        <w:rPr>
          <w:rFonts w:ascii="Times New Roman" w:hAnsi="Times New Roman" w:cs="Times New Roman"/>
        </w:rPr>
        <w:t>I was provided an induction or mentorship program.</w:t>
      </w:r>
    </w:p>
    <w:p w:rsidR="00D40926" w:rsidRDefault="00370F68" w:rsidP="00D40926">
      <w:pPr>
        <w:pStyle w:val="ListParagraph"/>
        <w:numPr>
          <w:ilvl w:val="0"/>
          <w:numId w:val="9"/>
        </w:numPr>
        <w:rPr>
          <w:rFonts w:ascii="Times New Roman" w:hAnsi="Times New Roman" w:cs="Times New Roman"/>
        </w:rPr>
      </w:pPr>
      <w:r>
        <w:rPr>
          <w:rFonts w:ascii="Times New Roman" w:hAnsi="Times New Roman" w:cs="Times New Roman"/>
        </w:rPr>
        <w:t>Please provide any additional comments you would like to add regarding the induction or mentorship program or the lack of an induction or mentorship program at the first school in your teaching career?</w:t>
      </w:r>
    </w:p>
    <w:p w:rsidR="00370F68" w:rsidRDefault="00370F68" w:rsidP="00370F68">
      <w:pPr>
        <w:pStyle w:val="ListParagraph"/>
        <w:rPr>
          <w:rFonts w:ascii="Times New Roman" w:hAnsi="Times New Roman" w:cs="Times New Roman"/>
        </w:rPr>
      </w:pPr>
    </w:p>
    <w:p w:rsidR="00370F68" w:rsidRDefault="00370F68" w:rsidP="00370F68">
      <w:pPr>
        <w:pStyle w:val="ListParagraph"/>
        <w:rPr>
          <w:rFonts w:ascii="Times New Roman" w:hAnsi="Times New Roman" w:cs="Times New Roman"/>
        </w:rPr>
      </w:pPr>
    </w:p>
    <w:p w:rsidR="00B81C00" w:rsidRPr="00374733" w:rsidRDefault="00370F68" w:rsidP="00374733">
      <w:pPr>
        <w:pStyle w:val="ListParagraph"/>
        <w:numPr>
          <w:ilvl w:val="0"/>
          <w:numId w:val="9"/>
        </w:numPr>
        <w:rPr>
          <w:rFonts w:ascii="Times New Roman" w:hAnsi="Times New Roman" w:cs="Times New Roman"/>
        </w:rPr>
      </w:pPr>
      <w:r w:rsidRPr="00374733">
        <w:rPr>
          <w:rFonts w:ascii="Times New Roman" w:hAnsi="Times New Roman" w:cs="Times New Roman"/>
        </w:rPr>
        <w:t xml:space="preserve">If you would be willing to participate in an individual interview to further discuss your experiences with an induction or mentorship program (or lack thereof) please provide your name and email address at which you can be reached below.  </w:t>
      </w:r>
      <w:r w:rsidRPr="00374733">
        <w:rPr>
          <w:rFonts w:ascii="Times New Roman" w:hAnsi="Times New Roman" w:cs="Times New Roman"/>
          <w:i/>
        </w:rPr>
        <w:t>The data collected in this interview would remain anonymous.</w:t>
      </w:r>
    </w:p>
    <w:p w:rsidR="00B81C00" w:rsidRDefault="00B81C00" w:rsidP="00374733">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editId="4983ECF9">
            <wp:simplePos x="0" y="0"/>
            <wp:positionH relativeFrom="column">
              <wp:posOffset>-685800</wp:posOffset>
            </wp:positionH>
            <wp:positionV relativeFrom="paragraph">
              <wp:posOffset>-93980</wp:posOffset>
            </wp:positionV>
            <wp:extent cx="7315200" cy="9466580"/>
            <wp:effectExtent l="0" t="0" r="0" b="0"/>
            <wp:wrapThrough wrapText="bothSides">
              <wp:wrapPolygon edited="0">
                <wp:start x="8475" y="1217"/>
                <wp:lineTo x="8325" y="1913"/>
                <wp:lineTo x="8925" y="2144"/>
                <wp:lineTo x="1800" y="2376"/>
                <wp:lineTo x="1800" y="3072"/>
                <wp:lineTo x="10800" y="3188"/>
                <wp:lineTo x="1800" y="3419"/>
                <wp:lineTo x="1800" y="3767"/>
                <wp:lineTo x="10800" y="4115"/>
                <wp:lineTo x="1725" y="4173"/>
                <wp:lineTo x="1725" y="7824"/>
                <wp:lineTo x="1875" y="8577"/>
                <wp:lineTo x="10800" y="8751"/>
                <wp:lineTo x="1800" y="8983"/>
                <wp:lineTo x="1800" y="16865"/>
                <wp:lineTo x="10800" y="17097"/>
                <wp:lineTo x="2175" y="17213"/>
                <wp:lineTo x="1725" y="17271"/>
                <wp:lineTo x="1725" y="18546"/>
                <wp:lineTo x="5925" y="18951"/>
                <wp:lineTo x="6825" y="18951"/>
                <wp:lineTo x="1800" y="19473"/>
                <wp:lineTo x="1725" y="20342"/>
                <wp:lineTo x="1875" y="20574"/>
                <wp:lineTo x="2100" y="20690"/>
                <wp:lineTo x="19650" y="20690"/>
                <wp:lineTo x="19875" y="20458"/>
                <wp:lineTo x="19575" y="20284"/>
                <wp:lineTo x="18300" y="19879"/>
                <wp:lineTo x="19500" y="19705"/>
                <wp:lineTo x="18825" y="19009"/>
                <wp:lineTo x="12750" y="18951"/>
                <wp:lineTo x="19500" y="18256"/>
                <wp:lineTo x="19725" y="17329"/>
                <wp:lineTo x="18525" y="17213"/>
                <wp:lineTo x="10800" y="17097"/>
                <wp:lineTo x="19350" y="16865"/>
                <wp:lineTo x="19650" y="16170"/>
                <wp:lineTo x="19350" y="15880"/>
                <wp:lineTo x="6750" y="15242"/>
                <wp:lineTo x="17550" y="15242"/>
                <wp:lineTo x="19875" y="15068"/>
                <wp:lineTo x="19800" y="13967"/>
                <wp:lineTo x="18975" y="13388"/>
                <wp:lineTo x="19500" y="13330"/>
                <wp:lineTo x="19500" y="12460"/>
                <wp:lineTo x="18225" y="12460"/>
                <wp:lineTo x="19425" y="11533"/>
                <wp:lineTo x="19725" y="11069"/>
                <wp:lineTo x="19200" y="10664"/>
                <wp:lineTo x="17700" y="10606"/>
                <wp:lineTo x="19275" y="10200"/>
                <wp:lineTo x="19725" y="9737"/>
                <wp:lineTo x="19350" y="9679"/>
                <wp:lineTo x="19800" y="9447"/>
                <wp:lineTo x="18225" y="8983"/>
                <wp:lineTo x="10800" y="8751"/>
                <wp:lineTo x="17775" y="8288"/>
                <wp:lineTo x="17775" y="7882"/>
                <wp:lineTo x="10950" y="7824"/>
                <wp:lineTo x="10800" y="6897"/>
                <wp:lineTo x="18375" y="6839"/>
                <wp:lineTo x="19725" y="6433"/>
                <wp:lineTo x="18975" y="5969"/>
                <wp:lineTo x="19425" y="5969"/>
                <wp:lineTo x="19725" y="5506"/>
                <wp:lineTo x="19875" y="4289"/>
                <wp:lineTo x="19275" y="4231"/>
                <wp:lineTo x="10725" y="4115"/>
                <wp:lineTo x="10800" y="3188"/>
                <wp:lineTo x="18900" y="2666"/>
                <wp:lineTo x="18900" y="2376"/>
                <wp:lineTo x="12375" y="2260"/>
                <wp:lineTo x="13275" y="1913"/>
                <wp:lineTo x="13050" y="1217"/>
                <wp:lineTo x="8475" y="121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946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Appendix C</w:t>
      </w:r>
    </w:p>
    <w:p w:rsidR="00B81C00" w:rsidRPr="00B81C00" w:rsidRDefault="00374733" w:rsidP="00374733">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editId="263DAAF8">
            <wp:simplePos x="0" y="0"/>
            <wp:positionH relativeFrom="column">
              <wp:posOffset>-819150</wp:posOffset>
            </wp:positionH>
            <wp:positionV relativeFrom="paragraph">
              <wp:posOffset>0</wp:posOffset>
            </wp:positionV>
            <wp:extent cx="7418705" cy="9601200"/>
            <wp:effectExtent l="0" t="0" r="0" b="0"/>
            <wp:wrapThrough wrapText="bothSides">
              <wp:wrapPolygon edited="0">
                <wp:start x="2071" y="1200"/>
                <wp:lineTo x="1775" y="1371"/>
                <wp:lineTo x="1701" y="2343"/>
                <wp:lineTo x="9910" y="3143"/>
                <wp:lineTo x="2514" y="3143"/>
                <wp:lineTo x="1701" y="3200"/>
                <wp:lineTo x="1701" y="4057"/>
                <wp:lineTo x="2440" y="4971"/>
                <wp:lineTo x="1701" y="5714"/>
                <wp:lineTo x="1775" y="6171"/>
                <wp:lineTo x="10797" y="6800"/>
                <wp:lineTo x="10797" y="19600"/>
                <wp:lineTo x="1701" y="20286"/>
                <wp:lineTo x="1701" y="20514"/>
                <wp:lineTo x="1997" y="20686"/>
                <wp:lineTo x="19672" y="20686"/>
                <wp:lineTo x="19894" y="20343"/>
                <wp:lineTo x="18119" y="20171"/>
                <wp:lineTo x="10723" y="19600"/>
                <wp:lineTo x="10797" y="6800"/>
                <wp:lineTo x="12646" y="6171"/>
                <wp:lineTo x="12646" y="5886"/>
                <wp:lineTo x="19228" y="5886"/>
                <wp:lineTo x="19302" y="5657"/>
                <wp:lineTo x="13164" y="4971"/>
                <wp:lineTo x="16861" y="4971"/>
                <wp:lineTo x="16640" y="4800"/>
                <wp:lineTo x="7395" y="4057"/>
                <wp:lineTo x="19598" y="3829"/>
                <wp:lineTo x="19672" y="3143"/>
                <wp:lineTo x="11315" y="3143"/>
                <wp:lineTo x="12202" y="2571"/>
                <wp:lineTo x="12128" y="2229"/>
                <wp:lineTo x="18340" y="1943"/>
                <wp:lineTo x="18710" y="1829"/>
                <wp:lineTo x="18119" y="1200"/>
                <wp:lineTo x="2071" y="12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8705" cy="9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1C00" w:rsidRPr="00B81C00" w:rsidSect="00BA74BE">
      <w:headerReference w:type="even" r:id="rId19"/>
      <w:head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0DD" w:rsidRDefault="00FD30DD" w:rsidP="00372533">
      <w:r>
        <w:separator/>
      </w:r>
    </w:p>
  </w:endnote>
  <w:endnote w:type="continuationSeparator" w:id="0">
    <w:p w:rsidR="00FD30DD" w:rsidRDefault="00FD30DD" w:rsidP="0037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0DD" w:rsidRDefault="00FD30DD" w:rsidP="00372533">
      <w:r>
        <w:separator/>
      </w:r>
    </w:p>
  </w:footnote>
  <w:footnote w:type="continuationSeparator" w:id="0">
    <w:p w:rsidR="00FD30DD" w:rsidRDefault="00FD30DD" w:rsidP="003725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DD" w:rsidRDefault="00FD30DD" w:rsidP="00ED1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30DD" w:rsidRDefault="003F06B1" w:rsidP="00372533">
    <w:pPr>
      <w:pStyle w:val="Header"/>
      <w:ind w:right="360"/>
    </w:pPr>
    <w:sdt>
      <w:sdtPr>
        <w:id w:val="171999623"/>
        <w:placeholder>
          <w:docPart w:val="BA811E99F9CA1C4E8BD321FBB4799CCB"/>
        </w:placeholder>
        <w:temporary/>
        <w:showingPlcHdr/>
      </w:sdtPr>
      <w:sdtEndPr/>
      <w:sdtContent>
        <w:r w:rsidR="00FD30DD">
          <w:t>[Type text]</w:t>
        </w:r>
      </w:sdtContent>
    </w:sdt>
    <w:r w:rsidR="00FD30DD">
      <w:ptab w:relativeTo="margin" w:alignment="center" w:leader="none"/>
    </w:r>
    <w:sdt>
      <w:sdtPr>
        <w:id w:val="171999624"/>
        <w:placeholder>
          <w:docPart w:val="2C6F7E26A1756A419308B35E616DF6C6"/>
        </w:placeholder>
        <w:temporary/>
        <w:showingPlcHdr/>
      </w:sdtPr>
      <w:sdtEndPr/>
      <w:sdtContent>
        <w:r w:rsidR="00FD30DD">
          <w:t>[Type text]</w:t>
        </w:r>
      </w:sdtContent>
    </w:sdt>
    <w:r w:rsidR="00FD30DD">
      <w:ptab w:relativeTo="margin" w:alignment="right" w:leader="none"/>
    </w:r>
    <w:sdt>
      <w:sdtPr>
        <w:id w:val="171999625"/>
        <w:placeholder>
          <w:docPart w:val="A21CDDAD6783F14B9AC1B23FD8824309"/>
        </w:placeholder>
        <w:temporary/>
        <w:showingPlcHdr/>
      </w:sdtPr>
      <w:sdtEndPr/>
      <w:sdtContent>
        <w:r w:rsidR="00FD30DD">
          <w:t>[Type text]</w:t>
        </w:r>
      </w:sdtContent>
    </w:sdt>
  </w:p>
  <w:p w:rsidR="00FD30DD" w:rsidRDefault="00FD30D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DD" w:rsidRPr="00751862" w:rsidRDefault="00FD30DD" w:rsidP="00ED1DF4">
    <w:pPr>
      <w:pStyle w:val="Header"/>
      <w:framePr w:wrap="around" w:vAnchor="text" w:hAnchor="margin" w:xAlign="right" w:y="1"/>
      <w:rPr>
        <w:rStyle w:val="PageNumber"/>
        <w:rFonts w:ascii="Times New Roman" w:hAnsi="Times New Roman" w:cs="Times New Roman"/>
      </w:rPr>
    </w:pPr>
    <w:r w:rsidRPr="00751862">
      <w:rPr>
        <w:rStyle w:val="PageNumber"/>
        <w:rFonts w:ascii="Times New Roman" w:hAnsi="Times New Roman" w:cs="Times New Roman"/>
      </w:rPr>
      <w:fldChar w:fldCharType="begin"/>
    </w:r>
    <w:r w:rsidRPr="00751862">
      <w:rPr>
        <w:rStyle w:val="PageNumber"/>
        <w:rFonts w:ascii="Times New Roman" w:hAnsi="Times New Roman" w:cs="Times New Roman"/>
      </w:rPr>
      <w:instrText xml:space="preserve">PAGE  </w:instrText>
    </w:r>
    <w:r w:rsidRPr="00751862">
      <w:rPr>
        <w:rStyle w:val="PageNumber"/>
        <w:rFonts w:ascii="Times New Roman" w:hAnsi="Times New Roman" w:cs="Times New Roman"/>
      </w:rPr>
      <w:fldChar w:fldCharType="separate"/>
    </w:r>
    <w:r w:rsidR="003F06B1">
      <w:rPr>
        <w:rStyle w:val="PageNumber"/>
        <w:rFonts w:ascii="Times New Roman" w:hAnsi="Times New Roman" w:cs="Times New Roman"/>
        <w:noProof/>
      </w:rPr>
      <w:t>1</w:t>
    </w:r>
    <w:r w:rsidRPr="00751862">
      <w:rPr>
        <w:rStyle w:val="PageNumber"/>
        <w:rFonts w:ascii="Times New Roman" w:hAnsi="Times New Roman" w:cs="Times New Roman"/>
      </w:rPr>
      <w:fldChar w:fldCharType="end"/>
    </w:r>
  </w:p>
  <w:p w:rsidR="00FD30DD" w:rsidRDefault="00FD30DD">
    <w:pPr>
      <w:pStyle w:val="Header"/>
    </w:pPr>
    <w:r>
      <w:rPr>
        <w:rFonts w:ascii="Times New Roman" w:hAnsi="Times New Roman" w:cs="Times New Roman"/>
      </w:rPr>
      <w:t>IMPACT OF INDUCTION AND MENTORSHIP PROGRAMS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93270"/>
    <w:multiLevelType w:val="hybridMultilevel"/>
    <w:tmpl w:val="7D1ABFDC"/>
    <w:lvl w:ilvl="0" w:tplc="04090001">
      <w:start w:val="1"/>
      <w:numFmt w:val="bullet"/>
      <w:lvlText w:val=""/>
      <w:lvlJc w:val="left"/>
      <w:pPr>
        <w:ind w:left="1504" w:hanging="360"/>
      </w:pPr>
      <w:rPr>
        <w:rFonts w:ascii="Symbol" w:hAnsi="Symbol" w:hint="default"/>
      </w:rPr>
    </w:lvl>
    <w:lvl w:ilvl="1" w:tplc="04090019">
      <w:start w:val="1"/>
      <w:numFmt w:val="lowerLetter"/>
      <w:lvlText w:val="%2."/>
      <w:lvlJc w:val="left"/>
      <w:pPr>
        <w:ind w:left="2224" w:hanging="360"/>
      </w:pPr>
    </w:lvl>
    <w:lvl w:ilvl="2" w:tplc="0409001B">
      <w:start w:val="1"/>
      <w:numFmt w:val="lowerRoman"/>
      <w:lvlText w:val="%3."/>
      <w:lvlJc w:val="right"/>
      <w:pPr>
        <w:ind w:left="2944" w:hanging="180"/>
      </w:pPr>
    </w:lvl>
    <w:lvl w:ilvl="3" w:tplc="0409000F">
      <w:start w:val="1"/>
      <w:numFmt w:val="decimal"/>
      <w:lvlText w:val="%4."/>
      <w:lvlJc w:val="left"/>
      <w:pPr>
        <w:ind w:left="3664" w:hanging="360"/>
      </w:pPr>
    </w:lvl>
    <w:lvl w:ilvl="4" w:tplc="04090019">
      <w:start w:val="1"/>
      <w:numFmt w:val="lowerLetter"/>
      <w:lvlText w:val="%5."/>
      <w:lvlJc w:val="left"/>
      <w:pPr>
        <w:ind w:left="4384" w:hanging="360"/>
      </w:pPr>
    </w:lvl>
    <w:lvl w:ilvl="5" w:tplc="0409001B">
      <w:start w:val="1"/>
      <w:numFmt w:val="lowerRoman"/>
      <w:lvlText w:val="%6."/>
      <w:lvlJc w:val="right"/>
      <w:pPr>
        <w:ind w:left="5104" w:hanging="180"/>
      </w:pPr>
    </w:lvl>
    <w:lvl w:ilvl="6" w:tplc="0409000F">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
    <w:nsid w:val="18A05F8F"/>
    <w:multiLevelType w:val="hybridMultilevel"/>
    <w:tmpl w:val="03A2C476"/>
    <w:lvl w:ilvl="0" w:tplc="5DEEEB4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451EC"/>
    <w:multiLevelType w:val="hybridMultilevel"/>
    <w:tmpl w:val="18EA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1611A"/>
    <w:multiLevelType w:val="hybridMultilevel"/>
    <w:tmpl w:val="CD76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9E5621"/>
    <w:multiLevelType w:val="hybridMultilevel"/>
    <w:tmpl w:val="10E689E6"/>
    <w:lvl w:ilvl="0" w:tplc="0409000F">
      <w:start w:val="1"/>
      <w:numFmt w:val="decimal"/>
      <w:lvlText w:val="%1."/>
      <w:lvlJc w:val="left"/>
      <w:pPr>
        <w:ind w:left="1504" w:hanging="360"/>
      </w:pPr>
    </w:lvl>
    <w:lvl w:ilvl="1" w:tplc="04090019">
      <w:start w:val="1"/>
      <w:numFmt w:val="lowerLetter"/>
      <w:lvlText w:val="%2."/>
      <w:lvlJc w:val="left"/>
      <w:pPr>
        <w:ind w:left="2224" w:hanging="360"/>
      </w:pPr>
    </w:lvl>
    <w:lvl w:ilvl="2" w:tplc="0409001B">
      <w:start w:val="1"/>
      <w:numFmt w:val="lowerRoman"/>
      <w:lvlText w:val="%3."/>
      <w:lvlJc w:val="right"/>
      <w:pPr>
        <w:ind w:left="2944" w:hanging="180"/>
      </w:pPr>
    </w:lvl>
    <w:lvl w:ilvl="3" w:tplc="0409000F">
      <w:start w:val="1"/>
      <w:numFmt w:val="decimal"/>
      <w:lvlText w:val="%4."/>
      <w:lvlJc w:val="left"/>
      <w:pPr>
        <w:ind w:left="3664" w:hanging="360"/>
      </w:pPr>
    </w:lvl>
    <w:lvl w:ilvl="4" w:tplc="04090019">
      <w:start w:val="1"/>
      <w:numFmt w:val="lowerLetter"/>
      <w:lvlText w:val="%5."/>
      <w:lvlJc w:val="left"/>
      <w:pPr>
        <w:ind w:left="4384" w:hanging="360"/>
      </w:pPr>
    </w:lvl>
    <w:lvl w:ilvl="5" w:tplc="0409001B">
      <w:start w:val="1"/>
      <w:numFmt w:val="lowerRoman"/>
      <w:lvlText w:val="%6."/>
      <w:lvlJc w:val="right"/>
      <w:pPr>
        <w:ind w:left="5104" w:hanging="180"/>
      </w:pPr>
    </w:lvl>
    <w:lvl w:ilvl="6" w:tplc="0409000F">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5">
    <w:nsid w:val="39077833"/>
    <w:multiLevelType w:val="hybridMultilevel"/>
    <w:tmpl w:val="A39E8C1A"/>
    <w:lvl w:ilvl="0" w:tplc="E6502ACE">
      <w:start w:val="1"/>
      <w:numFmt w:val="bullet"/>
      <w:lvlText w:val=""/>
      <w:lvlJc w:val="left"/>
      <w:pPr>
        <w:ind w:left="1440" w:hanging="360"/>
      </w:pPr>
      <w:rPr>
        <w:rFonts w:ascii="Symbol" w:hAnsi="Symbol" w:hint="default"/>
      </w:rPr>
    </w:lvl>
    <w:lvl w:ilvl="1" w:tplc="E6502AC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795B98"/>
    <w:multiLevelType w:val="hybridMultilevel"/>
    <w:tmpl w:val="2C1E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340252"/>
    <w:multiLevelType w:val="hybridMultilevel"/>
    <w:tmpl w:val="65D8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D03873"/>
    <w:multiLevelType w:val="hybridMultilevel"/>
    <w:tmpl w:val="D7626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6A67E6"/>
    <w:multiLevelType w:val="hybridMultilevel"/>
    <w:tmpl w:val="D7626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7"/>
  </w:num>
  <w:num w:numId="6">
    <w:abstractNumId w:val="2"/>
  </w:num>
  <w:num w:numId="7">
    <w:abstractNumId w:val="6"/>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BE"/>
    <w:rsid w:val="000013A5"/>
    <w:rsid w:val="0000307B"/>
    <w:rsid w:val="00005AFA"/>
    <w:rsid w:val="00010FD8"/>
    <w:rsid w:val="00021752"/>
    <w:rsid w:val="0002185B"/>
    <w:rsid w:val="0002425D"/>
    <w:rsid w:val="00026378"/>
    <w:rsid w:val="00027D0F"/>
    <w:rsid w:val="00032C73"/>
    <w:rsid w:val="000345D6"/>
    <w:rsid w:val="00036F99"/>
    <w:rsid w:val="00040CCA"/>
    <w:rsid w:val="0004141B"/>
    <w:rsid w:val="00041DAF"/>
    <w:rsid w:val="00042243"/>
    <w:rsid w:val="000424AA"/>
    <w:rsid w:val="00043F97"/>
    <w:rsid w:val="00051214"/>
    <w:rsid w:val="0005130A"/>
    <w:rsid w:val="00051614"/>
    <w:rsid w:val="00053C82"/>
    <w:rsid w:val="0005497C"/>
    <w:rsid w:val="0005546C"/>
    <w:rsid w:val="00057EFA"/>
    <w:rsid w:val="00061756"/>
    <w:rsid w:val="00061C9E"/>
    <w:rsid w:val="00070E5D"/>
    <w:rsid w:val="000724FE"/>
    <w:rsid w:val="00077971"/>
    <w:rsid w:val="0008216A"/>
    <w:rsid w:val="0008251E"/>
    <w:rsid w:val="00082DDD"/>
    <w:rsid w:val="000954B5"/>
    <w:rsid w:val="0009663F"/>
    <w:rsid w:val="000A6361"/>
    <w:rsid w:val="000A663C"/>
    <w:rsid w:val="000A70ED"/>
    <w:rsid w:val="000B310C"/>
    <w:rsid w:val="000D20DF"/>
    <w:rsid w:val="000D6F4E"/>
    <w:rsid w:val="000E3037"/>
    <w:rsid w:val="000E4F19"/>
    <w:rsid w:val="000F14F6"/>
    <w:rsid w:val="000F6719"/>
    <w:rsid w:val="000F681B"/>
    <w:rsid w:val="000F7DB7"/>
    <w:rsid w:val="00100A84"/>
    <w:rsid w:val="001042DE"/>
    <w:rsid w:val="0010628F"/>
    <w:rsid w:val="00106C98"/>
    <w:rsid w:val="0011004E"/>
    <w:rsid w:val="001258E6"/>
    <w:rsid w:val="00134AD4"/>
    <w:rsid w:val="001400E6"/>
    <w:rsid w:val="00142545"/>
    <w:rsid w:val="001443C6"/>
    <w:rsid w:val="00145625"/>
    <w:rsid w:val="00145A91"/>
    <w:rsid w:val="00147843"/>
    <w:rsid w:val="00150527"/>
    <w:rsid w:val="0015132C"/>
    <w:rsid w:val="001623BD"/>
    <w:rsid w:val="00164890"/>
    <w:rsid w:val="001770AF"/>
    <w:rsid w:val="001858CF"/>
    <w:rsid w:val="001A7E67"/>
    <w:rsid w:val="001B2188"/>
    <w:rsid w:val="001B5618"/>
    <w:rsid w:val="001C5A81"/>
    <w:rsid w:val="001D4E45"/>
    <w:rsid w:val="001D62A8"/>
    <w:rsid w:val="001D6F2F"/>
    <w:rsid w:val="001F1F19"/>
    <w:rsid w:val="001F5331"/>
    <w:rsid w:val="001F64FC"/>
    <w:rsid w:val="0020758E"/>
    <w:rsid w:val="002132EB"/>
    <w:rsid w:val="00216841"/>
    <w:rsid w:val="00221DF0"/>
    <w:rsid w:val="002457F2"/>
    <w:rsid w:val="002666DD"/>
    <w:rsid w:val="00266E46"/>
    <w:rsid w:val="002830A9"/>
    <w:rsid w:val="002902B0"/>
    <w:rsid w:val="00294C12"/>
    <w:rsid w:val="002A0823"/>
    <w:rsid w:val="002B19D0"/>
    <w:rsid w:val="002B744E"/>
    <w:rsid w:val="002C26C2"/>
    <w:rsid w:val="002C5824"/>
    <w:rsid w:val="002D4962"/>
    <w:rsid w:val="002D63F6"/>
    <w:rsid w:val="002E7C5B"/>
    <w:rsid w:val="002F6F0F"/>
    <w:rsid w:val="00305B9E"/>
    <w:rsid w:val="00306A90"/>
    <w:rsid w:val="00310693"/>
    <w:rsid w:val="003114B4"/>
    <w:rsid w:val="00311887"/>
    <w:rsid w:val="00312D0B"/>
    <w:rsid w:val="00320ABA"/>
    <w:rsid w:val="00325C4B"/>
    <w:rsid w:val="00325D3F"/>
    <w:rsid w:val="00337F5F"/>
    <w:rsid w:val="00356F27"/>
    <w:rsid w:val="00360463"/>
    <w:rsid w:val="003671A7"/>
    <w:rsid w:val="00370F68"/>
    <w:rsid w:val="00372533"/>
    <w:rsid w:val="00374733"/>
    <w:rsid w:val="003755DE"/>
    <w:rsid w:val="00380C8E"/>
    <w:rsid w:val="00381EE8"/>
    <w:rsid w:val="003822B9"/>
    <w:rsid w:val="00387E9D"/>
    <w:rsid w:val="003905A5"/>
    <w:rsid w:val="00391FF9"/>
    <w:rsid w:val="003A1617"/>
    <w:rsid w:val="003A1A5E"/>
    <w:rsid w:val="003D4DED"/>
    <w:rsid w:val="003D7E65"/>
    <w:rsid w:val="003E53B0"/>
    <w:rsid w:val="003F06B1"/>
    <w:rsid w:val="003F6C9B"/>
    <w:rsid w:val="00402FC2"/>
    <w:rsid w:val="00403943"/>
    <w:rsid w:val="00407C1B"/>
    <w:rsid w:val="004203F7"/>
    <w:rsid w:val="00420AE6"/>
    <w:rsid w:val="004242CB"/>
    <w:rsid w:val="004342A4"/>
    <w:rsid w:val="0043731C"/>
    <w:rsid w:val="0044164E"/>
    <w:rsid w:val="0045231A"/>
    <w:rsid w:val="00453B5D"/>
    <w:rsid w:val="0046124C"/>
    <w:rsid w:val="00471B9B"/>
    <w:rsid w:val="004727DB"/>
    <w:rsid w:val="004735E4"/>
    <w:rsid w:val="00474052"/>
    <w:rsid w:val="004843A2"/>
    <w:rsid w:val="00486864"/>
    <w:rsid w:val="004870F2"/>
    <w:rsid w:val="004B0B60"/>
    <w:rsid w:val="004B3515"/>
    <w:rsid w:val="004B3671"/>
    <w:rsid w:val="004D0889"/>
    <w:rsid w:val="004D0EBA"/>
    <w:rsid w:val="004D2458"/>
    <w:rsid w:val="004D54BA"/>
    <w:rsid w:val="004D66C0"/>
    <w:rsid w:val="004E5F2C"/>
    <w:rsid w:val="004F0816"/>
    <w:rsid w:val="004F2823"/>
    <w:rsid w:val="004F6146"/>
    <w:rsid w:val="00502D7D"/>
    <w:rsid w:val="00506AAD"/>
    <w:rsid w:val="00513E36"/>
    <w:rsid w:val="00514633"/>
    <w:rsid w:val="00530CDF"/>
    <w:rsid w:val="00540F3C"/>
    <w:rsid w:val="00544227"/>
    <w:rsid w:val="00562483"/>
    <w:rsid w:val="00562580"/>
    <w:rsid w:val="005637CF"/>
    <w:rsid w:val="00575CBC"/>
    <w:rsid w:val="0058052B"/>
    <w:rsid w:val="0058272F"/>
    <w:rsid w:val="00582B7D"/>
    <w:rsid w:val="00584D49"/>
    <w:rsid w:val="00585ACD"/>
    <w:rsid w:val="005870BC"/>
    <w:rsid w:val="005874C2"/>
    <w:rsid w:val="00590F39"/>
    <w:rsid w:val="00595B66"/>
    <w:rsid w:val="00597B4C"/>
    <w:rsid w:val="005A200F"/>
    <w:rsid w:val="005B1694"/>
    <w:rsid w:val="005C192B"/>
    <w:rsid w:val="005C7342"/>
    <w:rsid w:val="005D0385"/>
    <w:rsid w:val="005E7B72"/>
    <w:rsid w:val="005F0601"/>
    <w:rsid w:val="005F2C84"/>
    <w:rsid w:val="005F4EE2"/>
    <w:rsid w:val="00602B5D"/>
    <w:rsid w:val="00607F1C"/>
    <w:rsid w:val="00610998"/>
    <w:rsid w:val="0061338C"/>
    <w:rsid w:val="00615FAD"/>
    <w:rsid w:val="00621A23"/>
    <w:rsid w:val="0063101F"/>
    <w:rsid w:val="006354D5"/>
    <w:rsid w:val="006365FE"/>
    <w:rsid w:val="006449B5"/>
    <w:rsid w:val="00645D92"/>
    <w:rsid w:val="0064703D"/>
    <w:rsid w:val="00657AEA"/>
    <w:rsid w:val="006601F6"/>
    <w:rsid w:val="00663F03"/>
    <w:rsid w:val="00666C9B"/>
    <w:rsid w:val="0068000E"/>
    <w:rsid w:val="00680094"/>
    <w:rsid w:val="00682880"/>
    <w:rsid w:val="0068299D"/>
    <w:rsid w:val="00687F69"/>
    <w:rsid w:val="006950D8"/>
    <w:rsid w:val="00697986"/>
    <w:rsid w:val="006A1FF6"/>
    <w:rsid w:val="006B3868"/>
    <w:rsid w:val="006C0272"/>
    <w:rsid w:val="006C41EE"/>
    <w:rsid w:val="006C74E8"/>
    <w:rsid w:val="006D3406"/>
    <w:rsid w:val="006D6750"/>
    <w:rsid w:val="006D6A9D"/>
    <w:rsid w:val="006D7A95"/>
    <w:rsid w:val="006E4A3F"/>
    <w:rsid w:val="006F0ADD"/>
    <w:rsid w:val="006F21C9"/>
    <w:rsid w:val="006F344E"/>
    <w:rsid w:val="006F345D"/>
    <w:rsid w:val="007012B7"/>
    <w:rsid w:val="00707859"/>
    <w:rsid w:val="00711E66"/>
    <w:rsid w:val="00720A23"/>
    <w:rsid w:val="007247F1"/>
    <w:rsid w:val="00726F82"/>
    <w:rsid w:val="007272BB"/>
    <w:rsid w:val="0073128F"/>
    <w:rsid w:val="007323E9"/>
    <w:rsid w:val="00735B17"/>
    <w:rsid w:val="00742B02"/>
    <w:rsid w:val="0074749A"/>
    <w:rsid w:val="007479C2"/>
    <w:rsid w:val="00751862"/>
    <w:rsid w:val="00754860"/>
    <w:rsid w:val="007555A5"/>
    <w:rsid w:val="007557F7"/>
    <w:rsid w:val="007962B2"/>
    <w:rsid w:val="007A71A0"/>
    <w:rsid w:val="007B6E87"/>
    <w:rsid w:val="007C1925"/>
    <w:rsid w:val="007C328B"/>
    <w:rsid w:val="007C43AC"/>
    <w:rsid w:val="007D06F9"/>
    <w:rsid w:val="007D59ED"/>
    <w:rsid w:val="007E12B6"/>
    <w:rsid w:val="007E1669"/>
    <w:rsid w:val="007F6155"/>
    <w:rsid w:val="007F7D26"/>
    <w:rsid w:val="00801126"/>
    <w:rsid w:val="00802762"/>
    <w:rsid w:val="00824245"/>
    <w:rsid w:val="0083698C"/>
    <w:rsid w:val="00854198"/>
    <w:rsid w:val="0086024E"/>
    <w:rsid w:val="00866E1B"/>
    <w:rsid w:val="00873E01"/>
    <w:rsid w:val="00880A76"/>
    <w:rsid w:val="00882DD0"/>
    <w:rsid w:val="008859DC"/>
    <w:rsid w:val="00887FE1"/>
    <w:rsid w:val="00896EE9"/>
    <w:rsid w:val="00897FB6"/>
    <w:rsid w:val="008A10D7"/>
    <w:rsid w:val="008B5FFA"/>
    <w:rsid w:val="008C042F"/>
    <w:rsid w:val="008C09CD"/>
    <w:rsid w:val="008C47D1"/>
    <w:rsid w:val="008C6243"/>
    <w:rsid w:val="008D1811"/>
    <w:rsid w:val="008D2F49"/>
    <w:rsid w:val="008E5108"/>
    <w:rsid w:val="0090399B"/>
    <w:rsid w:val="00906AF2"/>
    <w:rsid w:val="00910BB4"/>
    <w:rsid w:val="00922592"/>
    <w:rsid w:val="0092748D"/>
    <w:rsid w:val="00940015"/>
    <w:rsid w:val="00940DDF"/>
    <w:rsid w:val="00943832"/>
    <w:rsid w:val="009447C1"/>
    <w:rsid w:val="00946521"/>
    <w:rsid w:val="00951F30"/>
    <w:rsid w:val="00960643"/>
    <w:rsid w:val="0096185E"/>
    <w:rsid w:val="009641FE"/>
    <w:rsid w:val="00966B3D"/>
    <w:rsid w:val="00975F1F"/>
    <w:rsid w:val="00983324"/>
    <w:rsid w:val="0098669D"/>
    <w:rsid w:val="00990613"/>
    <w:rsid w:val="009A2513"/>
    <w:rsid w:val="009A5A4F"/>
    <w:rsid w:val="009D121A"/>
    <w:rsid w:val="009D6286"/>
    <w:rsid w:val="009D6AB7"/>
    <w:rsid w:val="009E02E7"/>
    <w:rsid w:val="009E2DEB"/>
    <w:rsid w:val="009E7BD0"/>
    <w:rsid w:val="009F13B7"/>
    <w:rsid w:val="009F761F"/>
    <w:rsid w:val="00A018D1"/>
    <w:rsid w:val="00A05F56"/>
    <w:rsid w:val="00A1403F"/>
    <w:rsid w:val="00A15613"/>
    <w:rsid w:val="00A20E00"/>
    <w:rsid w:val="00A310DB"/>
    <w:rsid w:val="00A42385"/>
    <w:rsid w:val="00A43B49"/>
    <w:rsid w:val="00A51347"/>
    <w:rsid w:val="00A623F1"/>
    <w:rsid w:val="00A62783"/>
    <w:rsid w:val="00A63318"/>
    <w:rsid w:val="00A63AF9"/>
    <w:rsid w:val="00A70F33"/>
    <w:rsid w:val="00A7221F"/>
    <w:rsid w:val="00A80589"/>
    <w:rsid w:val="00A94230"/>
    <w:rsid w:val="00AA01F4"/>
    <w:rsid w:val="00AA02BD"/>
    <w:rsid w:val="00AA0D6C"/>
    <w:rsid w:val="00AB0FDD"/>
    <w:rsid w:val="00AB5273"/>
    <w:rsid w:val="00AB566A"/>
    <w:rsid w:val="00AD166B"/>
    <w:rsid w:val="00AD27B0"/>
    <w:rsid w:val="00AD2E65"/>
    <w:rsid w:val="00AE049D"/>
    <w:rsid w:val="00AE0B28"/>
    <w:rsid w:val="00AF4001"/>
    <w:rsid w:val="00AF40BC"/>
    <w:rsid w:val="00B10B53"/>
    <w:rsid w:val="00B12820"/>
    <w:rsid w:val="00B14556"/>
    <w:rsid w:val="00B159D3"/>
    <w:rsid w:val="00B171BC"/>
    <w:rsid w:val="00B20A1C"/>
    <w:rsid w:val="00B2796B"/>
    <w:rsid w:val="00B311EA"/>
    <w:rsid w:val="00B34C50"/>
    <w:rsid w:val="00B51EF0"/>
    <w:rsid w:val="00B55BB0"/>
    <w:rsid w:val="00B609A2"/>
    <w:rsid w:val="00B616F4"/>
    <w:rsid w:val="00B8074C"/>
    <w:rsid w:val="00B81C00"/>
    <w:rsid w:val="00B82745"/>
    <w:rsid w:val="00B9030A"/>
    <w:rsid w:val="00B91A3A"/>
    <w:rsid w:val="00B938A0"/>
    <w:rsid w:val="00B93FA0"/>
    <w:rsid w:val="00B9438C"/>
    <w:rsid w:val="00B96EB2"/>
    <w:rsid w:val="00BA0D2E"/>
    <w:rsid w:val="00BA2515"/>
    <w:rsid w:val="00BA3F07"/>
    <w:rsid w:val="00BA5189"/>
    <w:rsid w:val="00BA5D06"/>
    <w:rsid w:val="00BA74BE"/>
    <w:rsid w:val="00BC07E4"/>
    <w:rsid w:val="00BC0AF7"/>
    <w:rsid w:val="00BC7125"/>
    <w:rsid w:val="00BD37C9"/>
    <w:rsid w:val="00BD77B8"/>
    <w:rsid w:val="00BE31E0"/>
    <w:rsid w:val="00BE4BC4"/>
    <w:rsid w:val="00BF1B4B"/>
    <w:rsid w:val="00BF3B50"/>
    <w:rsid w:val="00BF7F94"/>
    <w:rsid w:val="00C01BBF"/>
    <w:rsid w:val="00C03193"/>
    <w:rsid w:val="00C0480C"/>
    <w:rsid w:val="00C072D7"/>
    <w:rsid w:val="00C1344F"/>
    <w:rsid w:val="00C1689F"/>
    <w:rsid w:val="00C21601"/>
    <w:rsid w:val="00C23B81"/>
    <w:rsid w:val="00C30882"/>
    <w:rsid w:val="00C33F1E"/>
    <w:rsid w:val="00C3516D"/>
    <w:rsid w:val="00C407D5"/>
    <w:rsid w:val="00C425BB"/>
    <w:rsid w:val="00C50DB1"/>
    <w:rsid w:val="00C51AF8"/>
    <w:rsid w:val="00C6544C"/>
    <w:rsid w:val="00C73FA8"/>
    <w:rsid w:val="00C8769D"/>
    <w:rsid w:val="00C969D4"/>
    <w:rsid w:val="00CA06B3"/>
    <w:rsid w:val="00CA5581"/>
    <w:rsid w:val="00CB5177"/>
    <w:rsid w:val="00CB759C"/>
    <w:rsid w:val="00CC0FDA"/>
    <w:rsid w:val="00CC3F19"/>
    <w:rsid w:val="00CD06A1"/>
    <w:rsid w:val="00CD69DE"/>
    <w:rsid w:val="00CE5B23"/>
    <w:rsid w:val="00CE7A77"/>
    <w:rsid w:val="00CF09E5"/>
    <w:rsid w:val="00CF2083"/>
    <w:rsid w:val="00CF3415"/>
    <w:rsid w:val="00CF788E"/>
    <w:rsid w:val="00D025EC"/>
    <w:rsid w:val="00D102A1"/>
    <w:rsid w:val="00D216B3"/>
    <w:rsid w:val="00D21B98"/>
    <w:rsid w:val="00D225ED"/>
    <w:rsid w:val="00D269B3"/>
    <w:rsid w:val="00D31B43"/>
    <w:rsid w:val="00D3323C"/>
    <w:rsid w:val="00D36417"/>
    <w:rsid w:val="00D40926"/>
    <w:rsid w:val="00D41E36"/>
    <w:rsid w:val="00D42AEA"/>
    <w:rsid w:val="00D50961"/>
    <w:rsid w:val="00D544FB"/>
    <w:rsid w:val="00D60C93"/>
    <w:rsid w:val="00D7025E"/>
    <w:rsid w:val="00D723F8"/>
    <w:rsid w:val="00D73AA1"/>
    <w:rsid w:val="00D807C5"/>
    <w:rsid w:val="00D818D8"/>
    <w:rsid w:val="00D86625"/>
    <w:rsid w:val="00D86F8C"/>
    <w:rsid w:val="00DB0474"/>
    <w:rsid w:val="00DB2BE2"/>
    <w:rsid w:val="00DB5BEB"/>
    <w:rsid w:val="00DB605E"/>
    <w:rsid w:val="00DC0D0E"/>
    <w:rsid w:val="00DC24DD"/>
    <w:rsid w:val="00DC2EB4"/>
    <w:rsid w:val="00DC4BAE"/>
    <w:rsid w:val="00DC6458"/>
    <w:rsid w:val="00DD1D59"/>
    <w:rsid w:val="00DD7903"/>
    <w:rsid w:val="00DE1B9A"/>
    <w:rsid w:val="00DF0592"/>
    <w:rsid w:val="00DF0FDB"/>
    <w:rsid w:val="00DF2046"/>
    <w:rsid w:val="00DF3E09"/>
    <w:rsid w:val="00DF5407"/>
    <w:rsid w:val="00E0589D"/>
    <w:rsid w:val="00E215D6"/>
    <w:rsid w:val="00E24090"/>
    <w:rsid w:val="00E24B92"/>
    <w:rsid w:val="00E254BC"/>
    <w:rsid w:val="00E30562"/>
    <w:rsid w:val="00E37FE2"/>
    <w:rsid w:val="00E41732"/>
    <w:rsid w:val="00E4245E"/>
    <w:rsid w:val="00E46219"/>
    <w:rsid w:val="00E50594"/>
    <w:rsid w:val="00E50F4D"/>
    <w:rsid w:val="00E56857"/>
    <w:rsid w:val="00E66C10"/>
    <w:rsid w:val="00E90C7B"/>
    <w:rsid w:val="00E918F5"/>
    <w:rsid w:val="00EA007C"/>
    <w:rsid w:val="00EA2CE1"/>
    <w:rsid w:val="00EA4A60"/>
    <w:rsid w:val="00EA5323"/>
    <w:rsid w:val="00EA6305"/>
    <w:rsid w:val="00EB42EA"/>
    <w:rsid w:val="00EB4BE3"/>
    <w:rsid w:val="00EC7E5B"/>
    <w:rsid w:val="00ED1DF4"/>
    <w:rsid w:val="00ED40E2"/>
    <w:rsid w:val="00ED52C7"/>
    <w:rsid w:val="00EE2AD4"/>
    <w:rsid w:val="00EE45CF"/>
    <w:rsid w:val="00F054C4"/>
    <w:rsid w:val="00F10E40"/>
    <w:rsid w:val="00F20745"/>
    <w:rsid w:val="00F21F9F"/>
    <w:rsid w:val="00F342B5"/>
    <w:rsid w:val="00F3430C"/>
    <w:rsid w:val="00F44A68"/>
    <w:rsid w:val="00F44ADB"/>
    <w:rsid w:val="00F452BC"/>
    <w:rsid w:val="00F45A2B"/>
    <w:rsid w:val="00F462D6"/>
    <w:rsid w:val="00F61302"/>
    <w:rsid w:val="00F66BAC"/>
    <w:rsid w:val="00F77F3E"/>
    <w:rsid w:val="00F80E17"/>
    <w:rsid w:val="00F9122B"/>
    <w:rsid w:val="00F93B07"/>
    <w:rsid w:val="00FA2582"/>
    <w:rsid w:val="00FB1502"/>
    <w:rsid w:val="00FB22EC"/>
    <w:rsid w:val="00FB4247"/>
    <w:rsid w:val="00FD30DD"/>
    <w:rsid w:val="00FD4BC0"/>
    <w:rsid w:val="00FE51EE"/>
    <w:rsid w:val="00FF343D"/>
    <w:rsid w:val="00FF4066"/>
    <w:rsid w:val="00FF4B08"/>
    <w:rsid w:val="00FF6D5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533"/>
    <w:pPr>
      <w:tabs>
        <w:tab w:val="center" w:pos="4320"/>
        <w:tab w:val="right" w:pos="8640"/>
      </w:tabs>
    </w:pPr>
  </w:style>
  <w:style w:type="character" w:customStyle="1" w:styleId="HeaderChar">
    <w:name w:val="Header Char"/>
    <w:basedOn w:val="DefaultParagraphFont"/>
    <w:link w:val="Header"/>
    <w:uiPriority w:val="99"/>
    <w:rsid w:val="00372533"/>
  </w:style>
  <w:style w:type="paragraph" w:styleId="Footer">
    <w:name w:val="footer"/>
    <w:basedOn w:val="Normal"/>
    <w:link w:val="FooterChar"/>
    <w:uiPriority w:val="99"/>
    <w:unhideWhenUsed/>
    <w:rsid w:val="00372533"/>
    <w:pPr>
      <w:tabs>
        <w:tab w:val="center" w:pos="4320"/>
        <w:tab w:val="right" w:pos="8640"/>
      </w:tabs>
    </w:pPr>
  </w:style>
  <w:style w:type="character" w:customStyle="1" w:styleId="FooterChar">
    <w:name w:val="Footer Char"/>
    <w:basedOn w:val="DefaultParagraphFont"/>
    <w:link w:val="Footer"/>
    <w:uiPriority w:val="99"/>
    <w:rsid w:val="00372533"/>
  </w:style>
  <w:style w:type="character" w:styleId="PageNumber">
    <w:name w:val="page number"/>
    <w:basedOn w:val="DefaultParagraphFont"/>
    <w:uiPriority w:val="99"/>
    <w:semiHidden/>
    <w:unhideWhenUsed/>
    <w:rsid w:val="00372533"/>
  </w:style>
  <w:style w:type="paragraph" w:styleId="ListParagraph">
    <w:name w:val="List Paragraph"/>
    <w:basedOn w:val="Normal"/>
    <w:uiPriority w:val="34"/>
    <w:qFormat/>
    <w:rsid w:val="00305B9E"/>
    <w:pPr>
      <w:ind w:left="720"/>
      <w:contextualSpacing/>
    </w:pPr>
  </w:style>
  <w:style w:type="paragraph" w:styleId="BalloonText">
    <w:name w:val="Balloon Text"/>
    <w:basedOn w:val="Normal"/>
    <w:link w:val="BalloonTextChar"/>
    <w:uiPriority w:val="99"/>
    <w:semiHidden/>
    <w:unhideWhenUsed/>
    <w:rsid w:val="005625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580"/>
    <w:rPr>
      <w:rFonts w:ascii="Lucida Grande" w:hAnsi="Lucida Grande" w:cs="Lucida Grande"/>
      <w:sz w:val="18"/>
      <w:szCs w:val="18"/>
    </w:rPr>
  </w:style>
  <w:style w:type="table" w:styleId="TableGrid">
    <w:name w:val="Table Grid"/>
    <w:basedOn w:val="TableNormal"/>
    <w:uiPriority w:val="59"/>
    <w:rsid w:val="005C1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99"/>
    <w:rsid w:val="005C192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87F69"/>
    <w:rPr>
      <w:i/>
      <w:iCs/>
    </w:rPr>
  </w:style>
  <w:style w:type="character" w:styleId="Hyperlink">
    <w:name w:val="Hyperlink"/>
    <w:basedOn w:val="DefaultParagraphFont"/>
    <w:uiPriority w:val="99"/>
    <w:unhideWhenUsed/>
    <w:rsid w:val="00802762"/>
    <w:rPr>
      <w:color w:val="0000FF" w:themeColor="hyperlink"/>
      <w:u w:val="single"/>
    </w:rPr>
  </w:style>
  <w:style w:type="paragraph" w:customStyle="1" w:styleId="Default">
    <w:name w:val="Default"/>
    <w:rsid w:val="002F6F0F"/>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533"/>
    <w:pPr>
      <w:tabs>
        <w:tab w:val="center" w:pos="4320"/>
        <w:tab w:val="right" w:pos="8640"/>
      </w:tabs>
    </w:pPr>
  </w:style>
  <w:style w:type="character" w:customStyle="1" w:styleId="HeaderChar">
    <w:name w:val="Header Char"/>
    <w:basedOn w:val="DefaultParagraphFont"/>
    <w:link w:val="Header"/>
    <w:uiPriority w:val="99"/>
    <w:rsid w:val="00372533"/>
  </w:style>
  <w:style w:type="paragraph" w:styleId="Footer">
    <w:name w:val="footer"/>
    <w:basedOn w:val="Normal"/>
    <w:link w:val="FooterChar"/>
    <w:uiPriority w:val="99"/>
    <w:unhideWhenUsed/>
    <w:rsid w:val="00372533"/>
    <w:pPr>
      <w:tabs>
        <w:tab w:val="center" w:pos="4320"/>
        <w:tab w:val="right" w:pos="8640"/>
      </w:tabs>
    </w:pPr>
  </w:style>
  <w:style w:type="character" w:customStyle="1" w:styleId="FooterChar">
    <w:name w:val="Footer Char"/>
    <w:basedOn w:val="DefaultParagraphFont"/>
    <w:link w:val="Footer"/>
    <w:uiPriority w:val="99"/>
    <w:rsid w:val="00372533"/>
  </w:style>
  <w:style w:type="character" w:styleId="PageNumber">
    <w:name w:val="page number"/>
    <w:basedOn w:val="DefaultParagraphFont"/>
    <w:uiPriority w:val="99"/>
    <w:semiHidden/>
    <w:unhideWhenUsed/>
    <w:rsid w:val="00372533"/>
  </w:style>
  <w:style w:type="paragraph" w:styleId="ListParagraph">
    <w:name w:val="List Paragraph"/>
    <w:basedOn w:val="Normal"/>
    <w:uiPriority w:val="34"/>
    <w:qFormat/>
    <w:rsid w:val="00305B9E"/>
    <w:pPr>
      <w:ind w:left="720"/>
      <w:contextualSpacing/>
    </w:pPr>
  </w:style>
  <w:style w:type="paragraph" w:styleId="BalloonText">
    <w:name w:val="Balloon Text"/>
    <w:basedOn w:val="Normal"/>
    <w:link w:val="BalloonTextChar"/>
    <w:uiPriority w:val="99"/>
    <w:semiHidden/>
    <w:unhideWhenUsed/>
    <w:rsid w:val="005625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580"/>
    <w:rPr>
      <w:rFonts w:ascii="Lucida Grande" w:hAnsi="Lucida Grande" w:cs="Lucida Grande"/>
      <w:sz w:val="18"/>
      <w:szCs w:val="18"/>
    </w:rPr>
  </w:style>
  <w:style w:type="table" w:styleId="TableGrid">
    <w:name w:val="Table Grid"/>
    <w:basedOn w:val="TableNormal"/>
    <w:uiPriority w:val="59"/>
    <w:rsid w:val="005C1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99"/>
    <w:rsid w:val="005C192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87F69"/>
    <w:rPr>
      <w:i/>
      <w:iCs/>
    </w:rPr>
  </w:style>
  <w:style w:type="character" w:styleId="Hyperlink">
    <w:name w:val="Hyperlink"/>
    <w:basedOn w:val="DefaultParagraphFont"/>
    <w:uiPriority w:val="99"/>
    <w:unhideWhenUsed/>
    <w:rsid w:val="00802762"/>
    <w:rPr>
      <w:color w:val="0000FF" w:themeColor="hyperlink"/>
      <w:u w:val="single"/>
    </w:rPr>
  </w:style>
  <w:style w:type="paragraph" w:customStyle="1" w:styleId="Default">
    <w:name w:val="Default"/>
    <w:rsid w:val="002F6F0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3775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2.png"/><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image" Target="media/image3.png"/><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1.xml"/><Relationship Id="rId3" Type="http://schemas.microsoft.com/office/2011/relationships/chartColorStyle" Target="colors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3.xlsx"/><Relationship Id="rId2" Type="http://schemas.microsoft.com/office/2011/relationships/chartStyle" Target="style2.xml"/><Relationship Id="rId3" Type="http://schemas.microsoft.com/office/2011/relationships/chartColorStyle" Target="colors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microsoft.com/office/2011/relationships/chartStyle" Target="style3.xml"/><Relationship Id="rId3" Type="http://schemas.microsoft.com/office/2011/relationships/chartColorStyle" Target="colors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Please rate the overall effectiveness of the induction or mentorship program in preparing and supporting you as a first year teacher.</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Found Induction Program Effective</c:v>
                </c:pt>
                <c:pt idx="1">
                  <c:v>Found Induction Program Ineffective</c:v>
                </c:pt>
              </c:strCache>
            </c:strRef>
          </c:cat>
          <c:val>
            <c:numRef>
              <c:f>Sheet1!$B$2:$B$3</c:f>
              <c:numCache>
                <c:formatCode>0%</c:formatCode>
                <c:ptCount val="2"/>
                <c:pt idx="0">
                  <c:v>0.56</c:v>
                </c:pt>
                <c:pt idx="1">
                  <c:v>0.44</c:v>
                </c:pt>
              </c:numCache>
            </c:numRef>
          </c:val>
          <c:extLst xmlns:c16r2="http://schemas.microsoft.com/office/drawing/2015/06/chart">
            <c:ext xmlns:c16="http://schemas.microsoft.com/office/drawing/2014/chart" uri="{C3380CC4-5D6E-409C-BE32-E72D297353CC}">
              <c16:uniqueId val="{00000000-97E5-407C-B390-3A39B22548C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'[Chart in Microsoft Office Word]Sheet1'!$B$1</c:f>
              <c:strCache>
                <c:ptCount val="1"/>
                <c:pt idx="0">
                  <c:v>Reason for Leaving First School of Employment</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'[Chart in Microsoft Office Word]Sheet1'!$A$2:$A$3</c:f>
              <c:strCache>
                <c:ptCount val="2"/>
                <c:pt idx="0">
                  <c:v>Employment Terminated / Contract Not Renewed</c:v>
                </c:pt>
                <c:pt idx="1">
                  <c:v>Not Satisfied /  Better Opportunity</c:v>
                </c:pt>
              </c:strCache>
            </c:strRef>
          </c:cat>
          <c:val>
            <c:numRef>
              <c:f>'[Chart in Microsoft Office Word]Sheet1'!$B$2:$B$3</c:f>
              <c:numCache>
                <c:formatCode>0%</c:formatCode>
                <c:ptCount val="2"/>
                <c:pt idx="0">
                  <c:v>0.29</c:v>
                </c:pt>
                <c:pt idx="1">
                  <c:v>0.71</c:v>
                </c:pt>
              </c:numCache>
            </c:numRef>
          </c:val>
          <c:extLst xmlns:c16r2="http://schemas.microsoft.com/office/drawing/2015/06/chart">
            <c:ext xmlns:c16="http://schemas.microsoft.com/office/drawing/2014/chart" uri="{C3380CC4-5D6E-409C-BE32-E72D297353CC}">
              <c16:uniqueId val="{00000000-EB77-4ECF-A50B-127C2297835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Induction Program Effectiveness for Those Not Retained in the First 0-2 Years by Choice</a:t>
            </a:r>
          </a:p>
        </c:rich>
      </c:tx>
      <c:overlay val="0"/>
      <c:spPr>
        <a:noFill/>
        <a:ln>
          <a:noFill/>
        </a:ln>
        <a:effectLst/>
      </c:spPr>
    </c:title>
    <c:autoTitleDeleted val="0"/>
    <c:plotArea>
      <c:layout/>
      <c:barChart>
        <c:barDir val="col"/>
        <c:grouping val="stacked"/>
        <c:varyColors val="0"/>
        <c:ser>
          <c:idx val="0"/>
          <c:order val="0"/>
          <c:tx>
            <c:strRef>
              <c:f>Sheet1!$B$1</c:f>
              <c:strCache>
                <c:ptCount val="1"/>
                <c:pt idx="0">
                  <c:v>Considered Program Effective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Provided Induction Program</c:v>
                </c:pt>
                <c:pt idx="1">
                  <c:v>Not Provided Induction Program</c:v>
                </c:pt>
              </c:strCache>
            </c:strRef>
          </c:cat>
          <c:val>
            <c:numRef>
              <c:f>Sheet1!$B$2:$B$3</c:f>
              <c:numCache>
                <c:formatCode>General</c:formatCode>
                <c:ptCount val="2"/>
                <c:pt idx="0">
                  <c:v>1.0</c:v>
                </c:pt>
              </c:numCache>
            </c:numRef>
          </c:val>
          <c:extLst xmlns:c16r2="http://schemas.microsoft.com/office/drawing/2015/06/chart">
            <c:ext xmlns:c16="http://schemas.microsoft.com/office/drawing/2014/chart" uri="{C3380CC4-5D6E-409C-BE32-E72D297353CC}">
              <c16:uniqueId val="{00000000-D698-4AD8-87DB-9C13CF6136BD}"/>
            </c:ext>
          </c:extLst>
        </c:ser>
        <c:ser>
          <c:idx val="1"/>
          <c:order val="1"/>
          <c:tx>
            <c:strRef>
              <c:f>Sheet1!$C$1</c:f>
              <c:strCache>
                <c:ptCount val="1"/>
                <c:pt idx="0">
                  <c:v>Considered Program Ineffective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Provided Induction Program</c:v>
                </c:pt>
                <c:pt idx="1">
                  <c:v>Not Provided Induction Program</c:v>
                </c:pt>
              </c:strCache>
            </c:strRef>
          </c:cat>
          <c:val>
            <c:numRef>
              <c:f>Sheet1!$C$2:$C$3</c:f>
              <c:numCache>
                <c:formatCode>General</c:formatCode>
                <c:ptCount val="2"/>
                <c:pt idx="0">
                  <c:v>4.0</c:v>
                </c:pt>
              </c:numCache>
            </c:numRef>
          </c:val>
          <c:extLst xmlns:c16r2="http://schemas.microsoft.com/office/drawing/2015/06/chart">
            <c:ext xmlns:c16="http://schemas.microsoft.com/office/drawing/2014/chart" uri="{C3380CC4-5D6E-409C-BE32-E72D297353CC}">
              <c16:uniqueId val="{00000001-D698-4AD8-87DB-9C13CF6136BD}"/>
            </c:ext>
          </c:extLst>
        </c:ser>
        <c:ser>
          <c:idx val="2"/>
          <c:order val="2"/>
          <c:tx>
            <c:strRef>
              <c:f>Sheet1!$D$1</c:f>
              <c:strCache>
                <c:ptCount val="1"/>
                <c:pt idx="0">
                  <c:v>No Basis for Judgement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Provided Induction Program</c:v>
                </c:pt>
                <c:pt idx="1">
                  <c:v>Not Provided Induction Program</c:v>
                </c:pt>
              </c:strCache>
            </c:strRef>
          </c:cat>
          <c:val>
            <c:numRef>
              <c:f>Sheet1!$D$2:$D$3</c:f>
              <c:numCache>
                <c:formatCode>General</c:formatCode>
                <c:ptCount val="2"/>
                <c:pt idx="1">
                  <c:v>5.0</c:v>
                </c:pt>
              </c:numCache>
            </c:numRef>
          </c:val>
          <c:extLst xmlns:c16r2="http://schemas.microsoft.com/office/drawing/2015/06/chart">
            <c:ext xmlns:c16="http://schemas.microsoft.com/office/drawing/2014/chart" uri="{C3380CC4-5D6E-409C-BE32-E72D297353CC}">
              <c16:uniqueId val="{00000002-D698-4AD8-87DB-9C13CF6136BD}"/>
            </c:ext>
          </c:extLst>
        </c:ser>
        <c:dLbls>
          <c:dLblPos val="ctr"/>
          <c:showLegendKey val="0"/>
          <c:showVal val="1"/>
          <c:showCatName val="0"/>
          <c:showSerName val="0"/>
          <c:showPercent val="0"/>
          <c:showBubbleSize val="0"/>
        </c:dLbls>
        <c:gapWidth val="79"/>
        <c:overlap val="100"/>
        <c:axId val="2094296680"/>
        <c:axId val="2094939976"/>
      </c:barChart>
      <c:catAx>
        <c:axId val="2094296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94939976"/>
        <c:crosses val="autoZero"/>
        <c:auto val="1"/>
        <c:lblAlgn val="ctr"/>
        <c:lblOffset val="100"/>
        <c:noMultiLvlLbl val="0"/>
      </c:catAx>
      <c:valAx>
        <c:axId val="2094939976"/>
        <c:scaling>
          <c:orientation val="minMax"/>
        </c:scaling>
        <c:delete val="1"/>
        <c:axPos val="l"/>
        <c:numFmt formatCode="General" sourceLinked="1"/>
        <c:majorTickMark val="none"/>
        <c:minorTickMark val="none"/>
        <c:tickLblPos val="nextTo"/>
        <c:crossAx val="2094296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t>Induction Program Effectiveness for Those Not Retained in the First 0-2 Years Due</a:t>
            </a:r>
            <a:r>
              <a:rPr lang="en-US" sz="1200" baseline="0"/>
              <a:t> to Termination or Contract Not Renewed</a:t>
            </a:r>
            <a:endParaRPr lang="en-US" sz="1200"/>
          </a:p>
        </c:rich>
      </c:tx>
      <c:overlay val="0"/>
      <c:spPr>
        <a:noFill/>
        <a:ln>
          <a:noFill/>
        </a:ln>
        <a:effectLst/>
      </c:spPr>
    </c:title>
    <c:autoTitleDeleted val="0"/>
    <c:plotArea>
      <c:layout/>
      <c:barChart>
        <c:barDir val="col"/>
        <c:grouping val="stacked"/>
        <c:varyColors val="0"/>
        <c:ser>
          <c:idx val="0"/>
          <c:order val="0"/>
          <c:tx>
            <c:strRef>
              <c:f>Sheet1!$B$1</c:f>
              <c:strCache>
                <c:ptCount val="1"/>
                <c:pt idx="0">
                  <c:v>Considered Program Effective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Provided Induction Program</c:v>
                </c:pt>
                <c:pt idx="1">
                  <c:v>Not Provided Induction Program</c:v>
                </c:pt>
              </c:strCache>
            </c:strRef>
          </c:cat>
          <c:val>
            <c:numRef>
              <c:f>Sheet1!$B$2:$B$3</c:f>
              <c:numCache>
                <c:formatCode>0%</c:formatCode>
                <c:ptCount val="2"/>
                <c:pt idx="0">
                  <c:v>0.75</c:v>
                </c:pt>
                <c:pt idx="1">
                  <c:v>0.0</c:v>
                </c:pt>
              </c:numCache>
            </c:numRef>
          </c:val>
          <c:extLst xmlns:c16r2="http://schemas.microsoft.com/office/drawing/2015/06/chart">
            <c:ext xmlns:c16="http://schemas.microsoft.com/office/drawing/2014/chart" uri="{C3380CC4-5D6E-409C-BE32-E72D297353CC}">
              <c16:uniqueId val="{00000000-B02F-43EE-B5FF-FAAD0BE9EFD9}"/>
            </c:ext>
          </c:extLst>
        </c:ser>
        <c:ser>
          <c:idx val="1"/>
          <c:order val="1"/>
          <c:tx>
            <c:strRef>
              <c:f>Sheet1!$C$1</c:f>
              <c:strCache>
                <c:ptCount val="1"/>
                <c:pt idx="0">
                  <c:v>Considered Program Ineffective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Provided Induction Program</c:v>
                </c:pt>
                <c:pt idx="1">
                  <c:v>Not Provided Induction Program</c:v>
                </c:pt>
              </c:strCache>
            </c:strRef>
          </c:cat>
          <c:val>
            <c:numRef>
              <c:f>Sheet1!$C$2:$C$3</c:f>
              <c:numCache>
                <c:formatCode>0%</c:formatCode>
                <c:ptCount val="2"/>
                <c:pt idx="0">
                  <c:v>0.25</c:v>
                </c:pt>
                <c:pt idx="1">
                  <c:v>0.0</c:v>
                </c:pt>
              </c:numCache>
            </c:numRef>
          </c:val>
          <c:extLst xmlns:c16r2="http://schemas.microsoft.com/office/drawing/2015/06/chart">
            <c:ext xmlns:c16="http://schemas.microsoft.com/office/drawing/2014/chart" uri="{C3380CC4-5D6E-409C-BE32-E72D297353CC}">
              <c16:uniqueId val="{00000001-B02F-43EE-B5FF-FAAD0BE9EFD9}"/>
            </c:ext>
          </c:extLst>
        </c:ser>
        <c:dLbls>
          <c:dLblPos val="ctr"/>
          <c:showLegendKey val="0"/>
          <c:showVal val="1"/>
          <c:showCatName val="0"/>
          <c:showSerName val="0"/>
          <c:showPercent val="0"/>
          <c:showBubbleSize val="0"/>
        </c:dLbls>
        <c:gapWidth val="79"/>
        <c:overlap val="100"/>
        <c:axId val="2055393784"/>
        <c:axId val="2055369928"/>
      </c:barChart>
      <c:catAx>
        <c:axId val="2055393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55369928"/>
        <c:crosses val="autoZero"/>
        <c:auto val="1"/>
        <c:lblAlgn val="ctr"/>
        <c:lblOffset val="100"/>
        <c:noMultiLvlLbl val="0"/>
      </c:catAx>
      <c:valAx>
        <c:axId val="2055369928"/>
        <c:scaling>
          <c:orientation val="minMax"/>
        </c:scaling>
        <c:delete val="1"/>
        <c:axPos val="l"/>
        <c:numFmt formatCode="0%" sourceLinked="1"/>
        <c:majorTickMark val="none"/>
        <c:minorTickMark val="none"/>
        <c:tickLblPos val="nextTo"/>
        <c:crossAx val="2055393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 you think a more effective induction or mentorship program would have helped you be more successful in the position?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21C-46FE-BBDE-C79725E653A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21C-46FE-BBDE-C79725E653A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21C-46FE-BBDE-C79725E653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Strongly Disagreed</c:v>
                </c:pt>
                <c:pt idx="1">
                  <c:v>Neutral</c:v>
                </c:pt>
                <c:pt idx="2">
                  <c:v>Strongly Agreed</c:v>
                </c:pt>
              </c:strCache>
            </c:strRef>
          </c:cat>
          <c:val>
            <c:numRef>
              <c:f>Sheet1!$B$2:$B$4</c:f>
              <c:numCache>
                <c:formatCode>0%</c:formatCode>
                <c:ptCount val="3"/>
                <c:pt idx="0">
                  <c:v>0.5</c:v>
                </c:pt>
                <c:pt idx="1">
                  <c:v>0.25</c:v>
                </c:pt>
                <c:pt idx="2">
                  <c:v>0.25</c:v>
                </c:pt>
              </c:numCache>
            </c:numRef>
          </c:val>
          <c:extLst xmlns:c16r2="http://schemas.microsoft.com/office/drawing/2015/06/chart">
            <c:ext xmlns:c16="http://schemas.microsoft.com/office/drawing/2014/chart" uri="{C3380CC4-5D6E-409C-BE32-E72D297353CC}">
              <c16:uniqueId val="{00000006-E21C-46FE-BBDE-C79725E653A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A811E99F9CA1C4E8BD321FBB4799CCB"/>
        <w:category>
          <w:name w:val="General"/>
          <w:gallery w:val="placeholder"/>
        </w:category>
        <w:types>
          <w:type w:val="bbPlcHdr"/>
        </w:types>
        <w:behaviors>
          <w:behavior w:val="content"/>
        </w:behaviors>
        <w:guid w:val="{76647FA2-E534-B94C-8706-C44A9BCE2190}"/>
      </w:docPartPr>
      <w:docPartBody>
        <w:p w:rsidR="00571A0D" w:rsidRDefault="00571A0D" w:rsidP="00571A0D">
          <w:pPr>
            <w:pStyle w:val="BA811E99F9CA1C4E8BD321FBB4799CCB"/>
          </w:pPr>
          <w:r>
            <w:t>[Type text]</w:t>
          </w:r>
        </w:p>
      </w:docPartBody>
    </w:docPart>
    <w:docPart>
      <w:docPartPr>
        <w:name w:val="2C6F7E26A1756A419308B35E616DF6C6"/>
        <w:category>
          <w:name w:val="General"/>
          <w:gallery w:val="placeholder"/>
        </w:category>
        <w:types>
          <w:type w:val="bbPlcHdr"/>
        </w:types>
        <w:behaviors>
          <w:behavior w:val="content"/>
        </w:behaviors>
        <w:guid w:val="{889D04F5-DC3F-574E-A4A1-A9FD82C5AD87}"/>
      </w:docPartPr>
      <w:docPartBody>
        <w:p w:rsidR="00571A0D" w:rsidRDefault="00571A0D" w:rsidP="00571A0D">
          <w:pPr>
            <w:pStyle w:val="2C6F7E26A1756A419308B35E616DF6C6"/>
          </w:pPr>
          <w:r>
            <w:t>[Type text]</w:t>
          </w:r>
        </w:p>
      </w:docPartBody>
    </w:docPart>
    <w:docPart>
      <w:docPartPr>
        <w:name w:val="A21CDDAD6783F14B9AC1B23FD8824309"/>
        <w:category>
          <w:name w:val="General"/>
          <w:gallery w:val="placeholder"/>
        </w:category>
        <w:types>
          <w:type w:val="bbPlcHdr"/>
        </w:types>
        <w:behaviors>
          <w:behavior w:val="content"/>
        </w:behaviors>
        <w:guid w:val="{596B4CC4-C40C-D44B-A45F-E5C757CD233E}"/>
      </w:docPartPr>
      <w:docPartBody>
        <w:p w:rsidR="00571A0D" w:rsidRDefault="00571A0D" w:rsidP="00571A0D">
          <w:pPr>
            <w:pStyle w:val="A21CDDAD6783F14B9AC1B23FD882430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A0D"/>
    <w:rsid w:val="00061458"/>
    <w:rsid w:val="000F1472"/>
    <w:rsid w:val="001D551C"/>
    <w:rsid w:val="00261C0E"/>
    <w:rsid w:val="00513CE4"/>
    <w:rsid w:val="00571A0D"/>
    <w:rsid w:val="007C09A4"/>
    <w:rsid w:val="00824B49"/>
    <w:rsid w:val="00D0337F"/>
    <w:rsid w:val="00D66F07"/>
    <w:rsid w:val="00DB205E"/>
    <w:rsid w:val="00DE259F"/>
    <w:rsid w:val="00F72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811E99F9CA1C4E8BD321FBB4799CCB">
    <w:name w:val="BA811E99F9CA1C4E8BD321FBB4799CCB"/>
    <w:rsid w:val="00571A0D"/>
  </w:style>
  <w:style w:type="paragraph" w:customStyle="1" w:styleId="2C6F7E26A1756A419308B35E616DF6C6">
    <w:name w:val="2C6F7E26A1756A419308B35E616DF6C6"/>
    <w:rsid w:val="00571A0D"/>
  </w:style>
  <w:style w:type="paragraph" w:customStyle="1" w:styleId="A21CDDAD6783F14B9AC1B23FD8824309">
    <w:name w:val="A21CDDAD6783F14B9AC1B23FD8824309"/>
    <w:rsid w:val="00571A0D"/>
  </w:style>
  <w:style w:type="paragraph" w:customStyle="1" w:styleId="7D74397B3FF81F43BC3E68EE1F062278">
    <w:name w:val="7D74397B3FF81F43BC3E68EE1F062278"/>
    <w:rsid w:val="00571A0D"/>
  </w:style>
  <w:style w:type="paragraph" w:customStyle="1" w:styleId="B520CC17E3E2964584181A154C251D99">
    <w:name w:val="B520CC17E3E2964584181A154C251D99"/>
    <w:rsid w:val="00571A0D"/>
  </w:style>
  <w:style w:type="paragraph" w:customStyle="1" w:styleId="EA92131C2CFA654D856A76BD741301DC">
    <w:name w:val="EA92131C2CFA654D856A76BD741301DC"/>
    <w:rsid w:val="00571A0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811E99F9CA1C4E8BD321FBB4799CCB">
    <w:name w:val="BA811E99F9CA1C4E8BD321FBB4799CCB"/>
    <w:rsid w:val="00571A0D"/>
  </w:style>
  <w:style w:type="paragraph" w:customStyle="1" w:styleId="2C6F7E26A1756A419308B35E616DF6C6">
    <w:name w:val="2C6F7E26A1756A419308B35E616DF6C6"/>
    <w:rsid w:val="00571A0D"/>
  </w:style>
  <w:style w:type="paragraph" w:customStyle="1" w:styleId="A21CDDAD6783F14B9AC1B23FD8824309">
    <w:name w:val="A21CDDAD6783F14B9AC1B23FD8824309"/>
    <w:rsid w:val="00571A0D"/>
  </w:style>
  <w:style w:type="paragraph" w:customStyle="1" w:styleId="7D74397B3FF81F43BC3E68EE1F062278">
    <w:name w:val="7D74397B3FF81F43BC3E68EE1F062278"/>
    <w:rsid w:val="00571A0D"/>
  </w:style>
  <w:style w:type="paragraph" w:customStyle="1" w:styleId="B520CC17E3E2964584181A154C251D99">
    <w:name w:val="B520CC17E3E2964584181A154C251D99"/>
    <w:rsid w:val="00571A0D"/>
  </w:style>
  <w:style w:type="paragraph" w:customStyle="1" w:styleId="EA92131C2CFA654D856A76BD741301DC">
    <w:name w:val="EA92131C2CFA654D856A76BD741301DC"/>
    <w:rsid w:val="00571A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64587-2D06-324C-9974-076ECBC5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3720</Words>
  <Characters>21204</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Tampa Preparatory School</Company>
  <LinksUpToDate>false</LinksUpToDate>
  <CharactersWithSpaces>24875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dc:creator>
  <cp:keywords/>
  <dc:description/>
  <cp:lastModifiedBy>Jacob Garfield</cp:lastModifiedBy>
  <cp:revision>2</cp:revision>
  <cp:lastPrinted>2015-09-17T12:36:00Z</cp:lastPrinted>
  <dcterms:created xsi:type="dcterms:W3CDTF">2017-04-24T22:40:00Z</dcterms:created>
  <dcterms:modified xsi:type="dcterms:W3CDTF">2017-04-24T22:40:00Z</dcterms:modified>
</cp:coreProperties>
</file>